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B4AB2" w:rsidRDefault="005B4A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3948" w:type="dxa"/>
        <w:tblLayout w:type="fixed"/>
        <w:tblLook w:val="0400" w:firstRow="0" w:lastRow="0" w:firstColumn="0" w:lastColumn="0" w:noHBand="0" w:noVBand="1"/>
      </w:tblPr>
      <w:tblGrid>
        <w:gridCol w:w="727"/>
        <w:gridCol w:w="1962"/>
        <w:gridCol w:w="2269"/>
        <w:gridCol w:w="2125"/>
        <w:gridCol w:w="2711"/>
        <w:gridCol w:w="2548"/>
        <w:gridCol w:w="1606"/>
      </w:tblGrid>
      <w:tr w:rsidR="005B4AB2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Year 1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Fantastic Firsts – Changes in Transport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Changes within living memory and beyond. Significant local individuals and how they contributed to national achievements (George Stephenson)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Me and My School</w:t>
            </w:r>
            <w:r>
              <w:rPr>
                <w:color w:val="000000"/>
                <w:sz w:val="18"/>
                <w:szCs w:val="18"/>
              </w:rPr>
              <w:t xml:space="preserve"> Geographical Skills &amp; Fieldwork</w:t>
            </w:r>
          </w:p>
          <w:p w:rsidR="005B4AB2" w:rsidRDefault="005B4A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Explorers of the Seas and Space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The life of significant individuals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Our Local Area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Human &amp; Physical Geography</w:t>
            </w:r>
          </w:p>
          <w:p w:rsidR="005B4AB2" w:rsidRDefault="00AA60B5">
            <w:pPr>
              <w:spacing w:after="0" w:line="24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Geographical Skills &amp; Fieldwork</w:t>
            </w:r>
          </w:p>
          <w:p w:rsidR="005B4AB2" w:rsidRDefault="005B4A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Grace Darling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Significant historical events, People and places in their locality, significant women in history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Seaside Locations </w:t>
            </w:r>
          </w:p>
          <w:p w:rsidR="005B4AB2" w:rsidRDefault="00AA60B5">
            <w:pPr>
              <w:spacing w:after="0" w:line="240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Locational Knowledge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Human &amp; Physical Geography</w:t>
            </w:r>
          </w:p>
          <w:p w:rsidR="005B4AB2" w:rsidRDefault="00AA60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Geographical Skills &amp; Fieldwork</w:t>
            </w:r>
          </w:p>
        </w:tc>
      </w:tr>
      <w:tr w:rsidR="005B4AB2">
        <w:trPr>
          <w:trHeight w:val="2101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2 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Corbridge 100 years ago and now: Local Area Study</w:t>
            </w:r>
          </w:p>
          <w:p w:rsidR="005B4AB2" w:rsidRDefault="00AA60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History of the local area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ind w:right="-1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Mapping Skills</w:t>
            </w:r>
          </w:p>
          <w:p w:rsidR="005B4AB2" w:rsidRDefault="00AA60B5">
            <w:pPr>
              <w:spacing w:after="0" w:line="240" w:lineRule="auto"/>
              <w:ind w:right="-1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Magical Mapping Human &amp; Physical Geography</w:t>
            </w:r>
          </w:p>
          <w:p w:rsidR="005B4AB2" w:rsidRDefault="00AA60B5">
            <w:pPr>
              <w:spacing w:after="0" w:line="240" w:lineRule="auto"/>
              <w:ind w:right="-17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Weather Patterns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Great Fires of London and Newcastle &amp; Gateshead</w:t>
            </w:r>
          </w:p>
          <w:p w:rsidR="005B4AB2" w:rsidRDefault="00AA60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Events beyond living memory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Our Country </w:t>
            </w:r>
          </w:p>
          <w:p w:rsidR="005B4AB2" w:rsidRDefault="00AA60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Locational Knowledge</w:t>
            </w:r>
          </w:p>
          <w:p w:rsidR="005B4AB2" w:rsidRDefault="00AA60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Around the World</w:t>
            </w:r>
          </w:p>
          <w:p w:rsidR="005B4AB2" w:rsidRDefault="00AA60B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Geographical Skills &amp; Fieldwork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All Hail the Queen – Victoria &amp; Elizabeth 1st</w:t>
            </w:r>
          </w:p>
          <w:p w:rsidR="005B4AB2" w:rsidRDefault="00AA60B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Events beyond living memory. Significant individuals within Britain’s history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ind w:right="-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Let’s go to Kenya</w:t>
            </w:r>
          </w:p>
          <w:p w:rsidR="005B4AB2" w:rsidRDefault="00AA60B5">
            <w:pPr>
              <w:spacing w:after="0" w:line="240" w:lineRule="auto"/>
              <w:ind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Contrasting Non-European Country</w:t>
            </w:r>
          </w:p>
          <w:p w:rsidR="005B4AB2" w:rsidRDefault="005B4AB2">
            <w:pPr>
              <w:spacing w:after="0" w:line="240" w:lineRule="auto"/>
              <w:ind w:right="-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5B4AB2" w:rsidRDefault="005B4AB2"/>
    <w:tbl>
      <w:tblPr>
        <w:tblStyle w:val="a0"/>
        <w:tblW w:w="13948" w:type="dxa"/>
        <w:tblLayout w:type="fixed"/>
        <w:tblLook w:val="0400" w:firstRow="0" w:lastRow="0" w:firstColumn="0" w:lastColumn="0" w:noHBand="0" w:noVBand="1"/>
      </w:tblPr>
      <w:tblGrid>
        <w:gridCol w:w="756"/>
        <w:gridCol w:w="1933"/>
        <w:gridCol w:w="2306"/>
        <w:gridCol w:w="2099"/>
        <w:gridCol w:w="2100"/>
        <w:gridCol w:w="4754"/>
      </w:tblGrid>
      <w:tr w:rsidR="005B4AB2">
        <w:trPr>
          <w:trHeight w:val="167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3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Stone Age – Bronze Age – Iron Age</w:t>
            </w:r>
          </w:p>
          <w:p w:rsidR="005B4AB2" w:rsidRDefault="00AA60B5">
            <w:pPr>
              <w:spacing w:after="0" w:line="240" w:lineRule="auto"/>
              <w:ind w:left="3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Changes in Britain from the Stone Age, Bronze Age to Iron Age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Water - From Clouds to Coast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Human &amp; Physical Geography</w:t>
            </w:r>
          </w:p>
          <w:p w:rsidR="005B4AB2" w:rsidRDefault="00AA60B5">
            <w:pPr>
              <w:spacing w:after="0" w:line="24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Geographical Skills &amp; Fieldwork</w:t>
            </w: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Rainforests - The lungs of the Earth</w:t>
            </w:r>
          </w:p>
          <w:p w:rsidR="005B4AB2" w:rsidRDefault="00AA60B5">
            <w:pPr>
              <w:spacing w:after="0" w:line="240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Locational Knowledge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Human &amp; Physical Geography</w:t>
            </w:r>
          </w:p>
          <w:p w:rsidR="005B4AB2" w:rsidRDefault="00AA60B5">
            <w:pPr>
              <w:spacing w:after="0" w:line="240" w:lineRule="auto"/>
              <w:ind w:right="-1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Geographical Skills &amp; Fieldwork</w:t>
            </w:r>
          </w:p>
          <w:p w:rsidR="005B4AB2" w:rsidRDefault="005B4AB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18"/>
                <w:szCs w:val="18"/>
              </w:rPr>
              <w:t>The Roaming Romans:  Empire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18"/>
                <w:szCs w:val="18"/>
              </w:rPr>
              <w:t>Events beyond living memory. The Roman Empire and its impact on Britain</w:t>
            </w:r>
          </w:p>
        </w:tc>
      </w:tr>
      <w:tr w:rsidR="005B4AB2">
        <w:trPr>
          <w:trHeight w:val="1873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Year 4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Ancient Greeks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Legacy and Achievements of Ancient Greek Civilisation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Geography of Modern Greece</w:t>
            </w:r>
          </w:p>
          <w:p w:rsidR="005B4AB2" w:rsidRDefault="00AA60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Europe’s climate</w:t>
            </w:r>
          </w:p>
          <w:p w:rsidR="005B4AB2" w:rsidRDefault="00AA60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Vegetation belts</w:t>
            </w:r>
          </w:p>
          <w:p w:rsidR="005B4AB2" w:rsidRDefault="00AA60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Tourism case study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ind w:right="-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The River Tyne</w:t>
            </w:r>
          </w:p>
          <w:p w:rsidR="005B4AB2" w:rsidRDefault="00AA60B5">
            <w:pPr>
              <w:spacing w:after="0" w:line="240" w:lineRule="auto"/>
              <w:ind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Locational knowledge and map skills</w:t>
            </w:r>
          </w:p>
          <w:p w:rsidR="005B4AB2" w:rsidRDefault="00AA60B5">
            <w:pPr>
              <w:spacing w:after="0" w:line="240" w:lineRule="auto"/>
              <w:ind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Topographical features</w:t>
            </w:r>
          </w:p>
          <w:p w:rsidR="005B4AB2" w:rsidRDefault="00AA60B5">
            <w:pPr>
              <w:spacing w:after="0" w:line="240" w:lineRule="auto"/>
              <w:ind w:right="-4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Land forms, meanders and ox-bow lakes</w:t>
            </w:r>
          </w:p>
          <w:p w:rsidR="005B4AB2" w:rsidRDefault="00AA60B5">
            <w:pPr>
              <w:spacing w:after="0" w:line="240" w:lineRule="auto"/>
              <w:ind w:right="-40"/>
              <w:jc w:val="center"/>
              <w:rPr>
                <w:i/>
                <w:color w:val="000000"/>
                <w:sz w:val="18"/>
                <w:szCs w:val="18"/>
              </w:rPr>
            </w:pPr>
            <w:proofErr w:type="gramStart"/>
            <w:r>
              <w:rPr>
                <w:i/>
                <w:color w:val="000000"/>
                <w:sz w:val="18"/>
                <w:szCs w:val="18"/>
              </w:rPr>
              <w:t>Revisit Amazon river</w:t>
            </w:r>
            <w:proofErr w:type="gramEnd"/>
            <w:r>
              <w:rPr>
                <w:i/>
                <w:color w:val="000000"/>
                <w:sz w:val="18"/>
                <w:szCs w:val="18"/>
              </w:rPr>
              <w:t xml:space="preserve"> learning and water cycle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:rsidR="005B4AB2" w:rsidRDefault="00AA60B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Somewhere to Settle - What is special about the North East?</w:t>
            </w:r>
          </w:p>
          <w:p w:rsidR="005B4AB2" w:rsidRDefault="00AA60B5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>
              <w:rPr>
                <w:color w:val="000000"/>
                <w:sz w:val="18"/>
                <w:szCs w:val="18"/>
              </w:rPr>
              <w:t>Human &amp; Physical Geography</w:t>
            </w:r>
          </w:p>
          <w:p w:rsidR="005B4AB2" w:rsidRDefault="00AA60B5">
            <w:pPr>
              <w:spacing w:after="0" w:line="240" w:lineRule="auto"/>
              <w:ind w:right="-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Geographical Skills &amp; Fieldwork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AA60B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Childhood in Victorian Britain: Themed Study</w:t>
            </w:r>
          </w:p>
          <w:p w:rsidR="005B4AB2" w:rsidRDefault="00AA60B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(Coal Mining in the North East)</w:t>
            </w:r>
          </w:p>
          <w:p w:rsidR="005B4AB2" w:rsidRDefault="00AA60B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Local area study. Facts relating to Victorian Britain, the impact and legacy of coal mining in the North East</w:t>
            </w:r>
          </w:p>
        </w:tc>
      </w:tr>
      <w:tr w:rsidR="005B4AB2"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5B4AB2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5B4AB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5B4AB2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5B4AB2">
            <w:pPr>
              <w:spacing w:after="0" w:line="240" w:lineRule="auto"/>
              <w:ind w:right="-4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4AB2" w:rsidRDefault="005B4AB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B4AB2" w:rsidRDefault="005B4AB2"/>
    <w:sectPr w:rsidR="005B4AB2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A60B5" w:rsidRDefault="00AA60B5">
      <w:pPr>
        <w:spacing w:after="0" w:line="240" w:lineRule="auto"/>
      </w:pPr>
      <w:r>
        <w:separator/>
      </w:r>
    </w:p>
  </w:endnote>
  <w:endnote w:type="continuationSeparator" w:id="0">
    <w:p w:rsidR="00AA60B5" w:rsidRDefault="00AA6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A60B5" w:rsidRDefault="00AA60B5">
      <w:pPr>
        <w:spacing w:after="0" w:line="240" w:lineRule="auto"/>
      </w:pPr>
      <w:r>
        <w:separator/>
      </w:r>
    </w:p>
  </w:footnote>
  <w:footnote w:type="continuationSeparator" w:id="0">
    <w:p w:rsidR="00AA60B5" w:rsidRDefault="00AA60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B4AB2" w:rsidRDefault="00AA60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CFS History and Geography Curriculum Map (Sept. 2023 onwards)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B2"/>
    <w:rsid w:val="005B4AB2"/>
    <w:rsid w:val="008D2DE2"/>
    <w:rsid w:val="00AA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6E9E9F-9AA5-47A5-B09A-43E3E7F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E75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59"/>
  </w:style>
  <w:style w:type="paragraph" w:styleId="Footer">
    <w:name w:val="footer"/>
    <w:basedOn w:val="Normal"/>
    <w:link w:val="FooterChar"/>
    <w:uiPriority w:val="99"/>
    <w:unhideWhenUsed/>
    <w:rsid w:val="00343C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59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YCZh879zvJbZH7oA34l4tHfozsw==">AMUW2mXhY8gdFlii7HacCzIVSfNvElRuI+dl/w7rC5DUE+98E1kxsQa7+dBkXu44LHLXWr/7rHBdAQasPkqmXca39JSQ93HnJeyzcG30CYNVLQzPDCdg4/5bATncwxijYsic4OC7mS1S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Hart</dc:creator>
  <cp:lastModifiedBy>Amy</cp:lastModifiedBy>
  <cp:revision>2</cp:revision>
  <dcterms:created xsi:type="dcterms:W3CDTF">2024-09-02T18:09:00Z</dcterms:created>
  <dcterms:modified xsi:type="dcterms:W3CDTF">2024-09-02T18:09:00Z</dcterms:modified>
</cp:coreProperties>
</file>