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0B62BD4E" w:rsidR="00923EF2" w:rsidRPr="00923EF2" w:rsidRDefault="00923EF2" w:rsidP="00E92216">
                            <w:pPr>
                              <w:spacing w:after="0"/>
                              <w:jc w:val="center"/>
                              <w:rPr>
                                <w:b/>
                                <w:sz w:val="20"/>
                                <w:szCs w:val="20"/>
                                <w:u w:val="single"/>
                              </w:rPr>
                            </w:pPr>
                            <w:r w:rsidRPr="00923EF2">
                              <w:rPr>
                                <w:b/>
                                <w:sz w:val="20"/>
                                <w:szCs w:val="20"/>
                                <w:u w:val="single"/>
                              </w:rPr>
                              <w:t>Properties of shape and mass &amp; capacity</w:t>
                            </w:r>
                          </w:p>
                          <w:p w14:paraId="679782A5" w14:textId="7023808C"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compare and measure mass, volume and capacity. We will also </w:t>
                            </w:r>
                            <w:r w:rsidR="00136188">
                              <w:rPr>
                                <w:sz w:val="20"/>
                                <w:szCs w:val="20"/>
                              </w:rPr>
                              <w:t xml:space="preserve">incorporate addition and subtraction of mass &amp; capacity and </w:t>
                            </w:r>
                            <w:r w:rsidR="00776273">
                              <w:rPr>
                                <w:sz w:val="20"/>
                                <w:szCs w:val="20"/>
                              </w:rPr>
                              <w:t>learn about temperature</w:t>
                            </w:r>
                            <w:r w:rsidR="00136188">
                              <w:rPr>
                                <w:sz w:val="20"/>
                                <w:szCs w:val="20"/>
                              </w:rPr>
                              <w:t>.</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0B62BD4E" w:rsidR="00923EF2" w:rsidRPr="00923EF2" w:rsidRDefault="00923EF2" w:rsidP="00E92216">
                      <w:pPr>
                        <w:spacing w:after="0"/>
                        <w:jc w:val="center"/>
                        <w:rPr>
                          <w:b/>
                          <w:sz w:val="20"/>
                          <w:szCs w:val="20"/>
                          <w:u w:val="single"/>
                        </w:rPr>
                      </w:pPr>
                      <w:r w:rsidRPr="00923EF2">
                        <w:rPr>
                          <w:b/>
                          <w:sz w:val="20"/>
                          <w:szCs w:val="20"/>
                          <w:u w:val="single"/>
                        </w:rPr>
                        <w:t>Properties of shape and mass &amp; capacity</w:t>
                      </w:r>
                    </w:p>
                    <w:p w14:paraId="679782A5" w14:textId="7023808C"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w:t>
                      </w:r>
                      <w:r>
                        <w:rPr>
                          <w:sz w:val="20"/>
                          <w:szCs w:val="20"/>
                        </w:rPr>
                        <w:t xml:space="preserve">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compare and measure mass, volume and capacity. We will also </w:t>
                      </w:r>
                      <w:r w:rsidR="00136188">
                        <w:rPr>
                          <w:sz w:val="20"/>
                          <w:szCs w:val="20"/>
                        </w:rPr>
                        <w:t xml:space="preserve">incorporate addition and subtraction of mass &amp; capacity and </w:t>
                      </w:r>
                      <w:r w:rsidR="00776273">
                        <w:rPr>
                          <w:sz w:val="20"/>
                          <w:szCs w:val="20"/>
                        </w:rPr>
                        <w:t>learn about temperature</w:t>
                      </w:r>
                      <w:r w:rsidR="00136188">
                        <w:rPr>
                          <w:sz w:val="20"/>
                          <w:szCs w:val="20"/>
                        </w:rPr>
                        <w:t>.</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3A092885" w14:textId="51DBA114" w:rsidR="00712ACB" w:rsidRPr="00837C52" w:rsidRDefault="00712ACB" w:rsidP="00E91481">
                            <w:pPr>
                              <w:spacing w:after="0" w:line="256" w:lineRule="auto"/>
                              <w:rPr>
                                <w:b/>
                                <w:sz w:val="20"/>
                                <w:szCs w:val="20"/>
                              </w:rPr>
                            </w:pPr>
                            <w:r w:rsidRPr="00837C52">
                              <w:rPr>
                                <w:b/>
                                <w:sz w:val="20"/>
                                <w:szCs w:val="20"/>
                              </w:rPr>
                              <w:t xml:space="preserve">Charlotte’s web – </w:t>
                            </w:r>
                            <w:r w:rsidR="00837C52">
                              <w:rPr>
                                <w:b/>
                                <w:sz w:val="20"/>
                                <w:szCs w:val="20"/>
                              </w:rPr>
                              <w:t>Author</w:t>
                            </w:r>
                            <w:r w:rsidRPr="00837C52">
                              <w:rPr>
                                <w:b/>
                                <w:sz w:val="20"/>
                                <w:szCs w:val="20"/>
                              </w:rPr>
                              <w:t xml:space="preserve"> E.B. White</w:t>
                            </w:r>
                          </w:p>
                          <w:p w14:paraId="21B46899" w14:textId="77777777" w:rsidR="00837C52" w:rsidRPr="00837C52" w:rsidRDefault="00837C52" w:rsidP="00837C52">
                            <w:pPr>
                              <w:spacing w:after="0" w:line="256" w:lineRule="auto"/>
                              <w:rPr>
                                <w:sz w:val="20"/>
                                <w:szCs w:val="20"/>
                              </w:rPr>
                            </w:pPr>
                            <w:r w:rsidRPr="00837C52">
                              <w:rPr>
                                <w:sz w:val="20"/>
                                <w:szCs w:val="20"/>
                              </w:rPr>
                              <w:t>The book supports teach</w:t>
                            </w:r>
                            <w:r>
                              <w:rPr>
                                <w:sz w:val="20"/>
                                <w:szCs w:val="20"/>
                              </w:rPr>
                              <w:t>ing</w:t>
                            </w:r>
                            <w:r w:rsidRPr="00837C52">
                              <w:rPr>
                                <w:sz w:val="20"/>
                                <w:szCs w:val="20"/>
                              </w:rPr>
                              <w:t xml:space="preserve"> about character development, though changes in feelings and</w:t>
                            </w:r>
                            <w:r>
                              <w:rPr>
                                <w:sz w:val="20"/>
                                <w:szCs w:val="20"/>
                              </w:rPr>
                              <w:t xml:space="preserve"> </w:t>
                            </w:r>
                            <w:r w:rsidRPr="00837C52">
                              <w:rPr>
                                <w:sz w:val="20"/>
                                <w:szCs w:val="20"/>
                              </w:rPr>
                              <w:t>emotions, and emotional response in narrative fiction, exploring the themes of friendship, the passing</w:t>
                            </w:r>
                            <w:r>
                              <w:rPr>
                                <w:sz w:val="20"/>
                                <w:szCs w:val="20"/>
                              </w:rPr>
                              <w:t xml:space="preserve"> </w:t>
                            </w:r>
                            <w:r w:rsidRPr="00837C52">
                              <w:rPr>
                                <w:sz w:val="20"/>
                                <w:szCs w:val="20"/>
                              </w:rPr>
                              <w:t>of time, and the circles of life through the complex web of relationships portrayed in the text. The</w:t>
                            </w:r>
                          </w:p>
                          <w:p w14:paraId="4A28FE66" w14:textId="65F6B00C" w:rsidR="00837C52" w:rsidRDefault="00837C52" w:rsidP="00E91481">
                            <w:pPr>
                              <w:spacing w:after="0" w:line="256" w:lineRule="auto"/>
                              <w:rPr>
                                <w:sz w:val="20"/>
                                <w:szCs w:val="20"/>
                              </w:rPr>
                            </w:pPr>
                            <w:r w:rsidRPr="00837C52">
                              <w:rPr>
                                <w:sz w:val="20"/>
                                <w:szCs w:val="20"/>
                              </w:rPr>
                              <w:t>narrative structure offers young readers and writers a good model for their own story planning and</w:t>
                            </w:r>
                            <w:r>
                              <w:rPr>
                                <w:sz w:val="20"/>
                                <w:szCs w:val="20"/>
                              </w:rPr>
                              <w:t xml:space="preserve"> </w:t>
                            </w:r>
                            <w:r w:rsidRPr="00837C52">
                              <w:rPr>
                                <w:sz w:val="20"/>
                                <w:szCs w:val="20"/>
                              </w:rPr>
                              <w:t>descriptive writing.</w:t>
                            </w:r>
                          </w:p>
                          <w:p w14:paraId="43CCA5EF" w14:textId="77777777" w:rsidR="00F7548D" w:rsidRPr="00837C52" w:rsidRDefault="00F7548D" w:rsidP="00E91481">
                            <w:pPr>
                              <w:spacing w:after="0" w:line="256" w:lineRule="auto"/>
                              <w:rPr>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01011507" w14:textId="231EEE95" w:rsidR="00837C52" w:rsidRPr="00837C52" w:rsidRDefault="00837C52" w:rsidP="00837C52">
                            <w:pPr>
                              <w:spacing w:after="0" w:line="256" w:lineRule="auto"/>
                              <w:rPr>
                                <w:sz w:val="20"/>
                                <w:szCs w:val="20"/>
                              </w:rPr>
                            </w:pPr>
                            <w:r w:rsidRPr="00837C52">
                              <w:rPr>
                                <w:sz w:val="20"/>
                                <w:szCs w:val="20"/>
                              </w:rPr>
                              <w:t>•Discussing writing similar to that which they are planning to write in order to understand and learn</w:t>
                            </w:r>
                          </w:p>
                          <w:p w14:paraId="21905C13" w14:textId="77777777" w:rsidR="00837C52" w:rsidRPr="00837C52" w:rsidRDefault="00837C52" w:rsidP="00837C52">
                            <w:pPr>
                              <w:spacing w:after="0" w:line="256" w:lineRule="auto"/>
                              <w:rPr>
                                <w:sz w:val="20"/>
                                <w:szCs w:val="20"/>
                              </w:rPr>
                            </w:pPr>
                            <w:r w:rsidRPr="00837C52">
                              <w:rPr>
                                <w:sz w:val="20"/>
                                <w:szCs w:val="20"/>
                              </w:rPr>
                              <w:t>from its structure, vocabulary and grammar;</w:t>
                            </w:r>
                          </w:p>
                          <w:p w14:paraId="3A291707" w14:textId="77777777" w:rsidR="00837C52" w:rsidRPr="00837C52" w:rsidRDefault="00837C52" w:rsidP="00837C52">
                            <w:pPr>
                              <w:spacing w:after="0" w:line="256" w:lineRule="auto"/>
                              <w:rPr>
                                <w:sz w:val="20"/>
                                <w:szCs w:val="20"/>
                              </w:rPr>
                            </w:pPr>
                            <w:r w:rsidRPr="00837C52">
                              <w:rPr>
                                <w:sz w:val="20"/>
                                <w:szCs w:val="20"/>
                              </w:rPr>
                              <w:t>• Progressively building a varied and rich vocabulary and an increasing range of sentence structures;</w:t>
                            </w:r>
                          </w:p>
                          <w:p w14:paraId="6BC4546D" w14:textId="251752C9" w:rsidR="00985BA7" w:rsidRDefault="00837C52" w:rsidP="00837C52">
                            <w:pPr>
                              <w:spacing w:after="0" w:line="256" w:lineRule="auto"/>
                              <w:rPr>
                                <w:sz w:val="20"/>
                                <w:szCs w:val="20"/>
                              </w:rPr>
                            </w:pPr>
                            <w:r w:rsidRPr="00837C52">
                              <w:rPr>
                                <w:sz w:val="20"/>
                                <w:szCs w:val="20"/>
                              </w:rPr>
                              <w:t>• Assessing the effectiveness of their own and others’ writing and suggesting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3A092885" w14:textId="51DBA114" w:rsidR="00712ACB" w:rsidRPr="00837C52" w:rsidRDefault="00712ACB" w:rsidP="00E91481">
                      <w:pPr>
                        <w:spacing w:after="0" w:line="256" w:lineRule="auto"/>
                        <w:rPr>
                          <w:b/>
                          <w:sz w:val="20"/>
                          <w:szCs w:val="20"/>
                        </w:rPr>
                      </w:pPr>
                      <w:r w:rsidRPr="00837C52">
                        <w:rPr>
                          <w:b/>
                          <w:sz w:val="20"/>
                          <w:szCs w:val="20"/>
                        </w:rPr>
                        <w:t xml:space="preserve">Charlotte’s web – </w:t>
                      </w:r>
                      <w:r w:rsidR="00837C52">
                        <w:rPr>
                          <w:b/>
                          <w:sz w:val="20"/>
                          <w:szCs w:val="20"/>
                        </w:rPr>
                        <w:t>Author</w:t>
                      </w:r>
                      <w:r w:rsidRPr="00837C52">
                        <w:rPr>
                          <w:b/>
                          <w:sz w:val="20"/>
                          <w:szCs w:val="20"/>
                        </w:rPr>
                        <w:t xml:space="preserve"> E.B. White</w:t>
                      </w:r>
                    </w:p>
                    <w:p w14:paraId="21B46899" w14:textId="77777777" w:rsidR="00837C52" w:rsidRPr="00837C52" w:rsidRDefault="00837C52" w:rsidP="00837C52">
                      <w:pPr>
                        <w:spacing w:after="0" w:line="256" w:lineRule="auto"/>
                        <w:rPr>
                          <w:sz w:val="20"/>
                          <w:szCs w:val="20"/>
                        </w:rPr>
                      </w:pPr>
                      <w:r w:rsidRPr="00837C52">
                        <w:rPr>
                          <w:sz w:val="20"/>
                          <w:szCs w:val="20"/>
                        </w:rPr>
                        <w:t>The book supports teach</w:t>
                      </w:r>
                      <w:r>
                        <w:rPr>
                          <w:sz w:val="20"/>
                          <w:szCs w:val="20"/>
                        </w:rPr>
                        <w:t>ing</w:t>
                      </w:r>
                      <w:r w:rsidRPr="00837C52">
                        <w:rPr>
                          <w:sz w:val="20"/>
                          <w:szCs w:val="20"/>
                        </w:rPr>
                        <w:t xml:space="preserve"> about character development, though changes in feelings and</w:t>
                      </w:r>
                      <w:r>
                        <w:rPr>
                          <w:sz w:val="20"/>
                          <w:szCs w:val="20"/>
                        </w:rPr>
                        <w:t xml:space="preserve"> </w:t>
                      </w:r>
                      <w:r w:rsidRPr="00837C52">
                        <w:rPr>
                          <w:sz w:val="20"/>
                          <w:szCs w:val="20"/>
                        </w:rPr>
                        <w:t>emotions, and emotional response in narrative fiction, exploring the themes of friendship, the passing</w:t>
                      </w:r>
                      <w:r>
                        <w:rPr>
                          <w:sz w:val="20"/>
                          <w:szCs w:val="20"/>
                        </w:rPr>
                        <w:t xml:space="preserve"> </w:t>
                      </w:r>
                      <w:r w:rsidRPr="00837C52">
                        <w:rPr>
                          <w:sz w:val="20"/>
                          <w:szCs w:val="20"/>
                        </w:rPr>
                        <w:t>of time, and the circles of life through the complex web of relationships portrayed in the text. The</w:t>
                      </w:r>
                    </w:p>
                    <w:p w14:paraId="4A28FE66" w14:textId="65F6B00C" w:rsidR="00837C52" w:rsidRDefault="00837C52" w:rsidP="00E91481">
                      <w:pPr>
                        <w:spacing w:after="0" w:line="256" w:lineRule="auto"/>
                        <w:rPr>
                          <w:sz w:val="20"/>
                          <w:szCs w:val="20"/>
                        </w:rPr>
                      </w:pPr>
                      <w:r w:rsidRPr="00837C52">
                        <w:rPr>
                          <w:sz w:val="20"/>
                          <w:szCs w:val="20"/>
                        </w:rPr>
                        <w:t>narrative structure offers young readers and writers a good model for their own story planning and</w:t>
                      </w:r>
                      <w:r>
                        <w:rPr>
                          <w:sz w:val="20"/>
                          <w:szCs w:val="20"/>
                        </w:rPr>
                        <w:t xml:space="preserve"> </w:t>
                      </w:r>
                      <w:r w:rsidRPr="00837C52">
                        <w:rPr>
                          <w:sz w:val="20"/>
                          <w:szCs w:val="20"/>
                        </w:rPr>
                        <w:t>descriptive writing.</w:t>
                      </w:r>
                    </w:p>
                    <w:p w14:paraId="43CCA5EF" w14:textId="77777777" w:rsidR="00F7548D" w:rsidRPr="00837C52" w:rsidRDefault="00F7548D" w:rsidP="00E91481">
                      <w:pPr>
                        <w:spacing w:after="0" w:line="256" w:lineRule="auto"/>
                        <w:rPr>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01011507" w14:textId="231EEE95" w:rsidR="00837C52" w:rsidRPr="00837C52" w:rsidRDefault="00837C52" w:rsidP="00837C52">
                      <w:pPr>
                        <w:spacing w:after="0" w:line="256" w:lineRule="auto"/>
                        <w:rPr>
                          <w:sz w:val="20"/>
                          <w:szCs w:val="20"/>
                        </w:rPr>
                      </w:pPr>
                      <w:r w:rsidRPr="00837C52">
                        <w:rPr>
                          <w:sz w:val="20"/>
                          <w:szCs w:val="20"/>
                        </w:rPr>
                        <w:t>•Discussing writing similar to that which they are planning to write in order to understand and learn</w:t>
                      </w:r>
                    </w:p>
                    <w:p w14:paraId="21905C13" w14:textId="77777777" w:rsidR="00837C52" w:rsidRPr="00837C52" w:rsidRDefault="00837C52" w:rsidP="00837C52">
                      <w:pPr>
                        <w:spacing w:after="0" w:line="256" w:lineRule="auto"/>
                        <w:rPr>
                          <w:sz w:val="20"/>
                          <w:szCs w:val="20"/>
                        </w:rPr>
                      </w:pPr>
                      <w:r w:rsidRPr="00837C52">
                        <w:rPr>
                          <w:sz w:val="20"/>
                          <w:szCs w:val="20"/>
                        </w:rPr>
                        <w:t>from its structure, vocabulary and grammar;</w:t>
                      </w:r>
                    </w:p>
                    <w:p w14:paraId="3A291707" w14:textId="77777777" w:rsidR="00837C52" w:rsidRPr="00837C52" w:rsidRDefault="00837C52" w:rsidP="00837C52">
                      <w:pPr>
                        <w:spacing w:after="0" w:line="256" w:lineRule="auto"/>
                        <w:rPr>
                          <w:sz w:val="20"/>
                          <w:szCs w:val="20"/>
                        </w:rPr>
                      </w:pPr>
                      <w:r w:rsidRPr="00837C52">
                        <w:rPr>
                          <w:sz w:val="20"/>
                          <w:szCs w:val="20"/>
                        </w:rPr>
                        <w:t>• Progressively building a varied and rich vocabulary and an increasing range of sentence structures;</w:t>
                      </w:r>
                    </w:p>
                    <w:p w14:paraId="6BC4546D" w14:textId="251752C9" w:rsidR="00985BA7" w:rsidRDefault="00837C52" w:rsidP="00837C52">
                      <w:pPr>
                        <w:spacing w:after="0" w:line="256" w:lineRule="auto"/>
                        <w:rPr>
                          <w:sz w:val="20"/>
                          <w:szCs w:val="20"/>
                        </w:rPr>
                      </w:pPr>
                      <w:r w:rsidRPr="00837C52">
                        <w:rPr>
                          <w:sz w:val="20"/>
                          <w:szCs w:val="20"/>
                        </w:rPr>
                        <w:t>• Assessing the effectiveness of their own and others’ writing and suggesting improvements.</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0147233B" w14:textId="71B76F9A" w:rsidR="005F71F3" w:rsidRDefault="00712ACB" w:rsidP="00BE1A13">
                            <w:pPr>
                              <w:spacing w:after="0" w:line="240" w:lineRule="auto"/>
                              <w:rPr>
                                <w:b/>
                                <w:sz w:val="20"/>
                                <w:szCs w:val="20"/>
                                <w:u w:val="single"/>
                              </w:rPr>
                            </w:pPr>
                            <w:r>
                              <w:rPr>
                                <w:b/>
                                <w:sz w:val="20"/>
                                <w:szCs w:val="20"/>
                                <w:u w:val="single"/>
                              </w:rPr>
                              <w:t>Plants</w:t>
                            </w:r>
                            <w:r w:rsidR="00CE63BD">
                              <w:rPr>
                                <w:b/>
                                <w:sz w:val="20"/>
                                <w:szCs w:val="20"/>
                                <w:u w:val="single"/>
                              </w:rPr>
                              <w:t xml:space="preserve"> </w:t>
                            </w:r>
                          </w:p>
                          <w:p w14:paraId="3F0132FF" w14:textId="08D30957" w:rsidR="00CE63BD" w:rsidRPr="00BA0EFC" w:rsidRDefault="00BA0EFC" w:rsidP="00BA0EFC">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bookmarkEnd w:id="0"/>
                          <w:p w14:paraId="620673C8" w14:textId="1055DE6C"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-Identify and describe the functions of different parts of flowering plants: roots, stem/trunk, leaves and flowers </w:t>
                            </w:r>
                          </w:p>
                          <w:p w14:paraId="2C949AFF" w14:textId="69ECA4A3"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-Explore the requirements of plants for life and growth (air, light, water, nutrients from soil, and room to grow) and how they vary from plant to plant </w:t>
                            </w:r>
                          </w:p>
                          <w:p w14:paraId="5C0AEC38" w14:textId="2BF5EA20"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-Investigate the way in which water is transported within plants </w:t>
                            </w:r>
                          </w:p>
                          <w:p w14:paraId="2A151A67" w14:textId="6934243B" w:rsidR="00E51479" w:rsidRPr="00E51479" w:rsidRDefault="00E51479" w:rsidP="00E51479">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-Explore the part that flowers play in the life cycle of flowering plants, including pollination, seed formation and seed dispersal</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0147233B" w14:textId="71B76F9A" w:rsidR="005F71F3" w:rsidRDefault="00712ACB" w:rsidP="00BE1A13">
                      <w:pPr>
                        <w:spacing w:after="0" w:line="240" w:lineRule="auto"/>
                        <w:rPr>
                          <w:b/>
                          <w:sz w:val="20"/>
                          <w:szCs w:val="20"/>
                          <w:u w:val="single"/>
                        </w:rPr>
                      </w:pPr>
                      <w:r>
                        <w:rPr>
                          <w:b/>
                          <w:sz w:val="20"/>
                          <w:szCs w:val="20"/>
                          <w:u w:val="single"/>
                        </w:rPr>
                        <w:t>Plants</w:t>
                      </w:r>
                      <w:r w:rsidR="00CE63BD">
                        <w:rPr>
                          <w:b/>
                          <w:sz w:val="20"/>
                          <w:szCs w:val="20"/>
                          <w:u w:val="single"/>
                        </w:rPr>
                        <w:t xml:space="preserve"> </w:t>
                      </w:r>
                    </w:p>
                    <w:p w14:paraId="3F0132FF" w14:textId="08D30957" w:rsidR="00CE63BD" w:rsidRPr="00BA0EFC" w:rsidRDefault="00BA0EFC" w:rsidP="00BA0EFC">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1" w:name="_Hlk91090076"/>
                      <w:r w:rsidRPr="000F1364">
                        <w:rPr>
                          <w:rFonts w:asciiTheme="minorHAnsi" w:hAnsiTheme="minorHAnsi"/>
                          <w:b/>
                          <w:i w:val="0"/>
                          <w:color w:val="auto"/>
                          <w:sz w:val="20"/>
                          <w:szCs w:val="20"/>
                          <w:u w:val="single"/>
                        </w:rPr>
                        <w:t xml:space="preserve">Key Skills </w:t>
                      </w:r>
                    </w:p>
                    <w:bookmarkEnd w:id="1"/>
                    <w:p w14:paraId="620673C8" w14:textId="1055DE6C"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w:t>
                      </w:r>
                      <w:r w:rsidRPr="00E51479">
                        <w:rPr>
                          <w:rFonts w:ascii="Calibri" w:eastAsia="Times New Roman" w:hAnsi="Calibri" w:cs="Calibri"/>
                          <w:color w:val="000000"/>
                          <w:sz w:val="18"/>
                          <w:szCs w:val="18"/>
                          <w:lang w:eastAsia="en-GB"/>
                        </w:rPr>
                        <w:t>dentify and describe the functions of different parts of flowering plants: roots, stem/trunk, leaves and flowers </w:t>
                      </w:r>
                    </w:p>
                    <w:p w14:paraId="2C949AFF" w14:textId="69ECA4A3"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w:t>
                      </w:r>
                      <w:r w:rsidRPr="00E51479">
                        <w:rPr>
                          <w:rFonts w:ascii="Calibri" w:eastAsia="Times New Roman" w:hAnsi="Calibri" w:cs="Calibri"/>
                          <w:color w:val="000000"/>
                          <w:sz w:val="18"/>
                          <w:szCs w:val="18"/>
                          <w:lang w:eastAsia="en-GB"/>
                        </w:rPr>
                        <w:t>xplore the requirements of plants for life and growth (air, light, water, nutrients from soil, and room to grow) and how they vary from plant to plant </w:t>
                      </w:r>
                    </w:p>
                    <w:p w14:paraId="5C0AEC38" w14:textId="2BF5EA20" w:rsidR="00E51479" w:rsidRPr="00E51479" w:rsidRDefault="00E51479" w:rsidP="00E51479">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w:t>
                      </w:r>
                      <w:r w:rsidRPr="00E51479">
                        <w:rPr>
                          <w:rFonts w:ascii="Calibri" w:eastAsia="Times New Roman" w:hAnsi="Calibri" w:cs="Calibri"/>
                          <w:color w:val="000000"/>
                          <w:sz w:val="18"/>
                          <w:szCs w:val="18"/>
                          <w:lang w:eastAsia="en-GB"/>
                        </w:rPr>
                        <w:t>nvestigate the way in which water is transported within plants </w:t>
                      </w:r>
                    </w:p>
                    <w:p w14:paraId="2A151A67" w14:textId="6934243B" w:rsidR="00E51479" w:rsidRPr="00E51479" w:rsidRDefault="00E51479" w:rsidP="00E51479">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w:t>
                      </w:r>
                      <w:r w:rsidRPr="00E51479">
                        <w:rPr>
                          <w:rFonts w:ascii="Calibri" w:eastAsia="Times New Roman" w:hAnsi="Calibri" w:cs="Calibri"/>
                          <w:color w:val="000000"/>
                          <w:sz w:val="18"/>
                          <w:szCs w:val="18"/>
                          <w:lang w:eastAsia="en-GB"/>
                        </w:rPr>
                        <w:t>xplore the part that flowers play in the life cycle of flowering plants, including pollination, seed formation and seed dispersal</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987D98" w:rsidP="004919A1">
                            <w:pPr>
                              <w:pStyle w:val="bulletundertext"/>
                              <w:numPr>
                                <w:ilvl w:val="0"/>
                                <w:numId w:val="10"/>
                              </w:numPr>
                              <w:spacing w:after="0" w:line="240" w:lineRule="auto"/>
                              <w:rPr>
                                <w:rFonts w:asciiTheme="minorHAnsi" w:hAnsiTheme="minorHAnsi"/>
                                <w:sz w:val="20"/>
                                <w:szCs w:val="20"/>
                              </w:rPr>
                            </w:pPr>
                            <w:hyperlink r:id="rId9"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987D98" w:rsidP="008C7E7C">
                            <w:pPr>
                              <w:pStyle w:val="bulletundertext"/>
                              <w:numPr>
                                <w:ilvl w:val="0"/>
                                <w:numId w:val="0"/>
                              </w:numPr>
                              <w:spacing w:after="0" w:line="240" w:lineRule="auto"/>
                              <w:ind w:left="357" w:hanging="357"/>
                              <w:rPr>
                                <w:rFonts w:asciiTheme="minorHAnsi" w:hAnsiTheme="minorHAnsi"/>
                                <w:sz w:val="20"/>
                                <w:szCs w:val="20"/>
                              </w:rPr>
                            </w:pPr>
                            <w:hyperlink r:id="rId10"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1"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2"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8F5715" w:rsidP="004919A1">
                      <w:pPr>
                        <w:pStyle w:val="bulletundertext"/>
                        <w:numPr>
                          <w:ilvl w:val="0"/>
                          <w:numId w:val="10"/>
                        </w:numPr>
                        <w:spacing w:after="0" w:line="240" w:lineRule="auto"/>
                        <w:rPr>
                          <w:rFonts w:asciiTheme="minorHAnsi" w:hAnsiTheme="minorHAnsi"/>
                          <w:sz w:val="20"/>
                          <w:szCs w:val="20"/>
                        </w:rPr>
                      </w:pPr>
                      <w:hyperlink r:id="rId13"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F5715" w:rsidP="008C7E7C">
                      <w:pPr>
                        <w:pStyle w:val="bulletundertext"/>
                        <w:numPr>
                          <w:ilvl w:val="0"/>
                          <w:numId w:val="0"/>
                        </w:numPr>
                        <w:spacing w:after="0" w:line="240" w:lineRule="auto"/>
                        <w:ind w:left="357" w:hanging="357"/>
                        <w:rPr>
                          <w:rFonts w:asciiTheme="minorHAnsi" w:hAnsiTheme="minorHAnsi"/>
                          <w:sz w:val="20"/>
                          <w:szCs w:val="20"/>
                        </w:rPr>
                      </w:pPr>
                      <w:hyperlink r:id="rId14"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17A2DCC3" w14:textId="5D07A5C2" w:rsidR="00712ACB" w:rsidRPr="008A3607" w:rsidRDefault="00712ACB" w:rsidP="00F317EC">
                            <w:pPr>
                              <w:pStyle w:val="Heading4"/>
                              <w:spacing w:line="240" w:lineRule="auto"/>
                              <w:rPr>
                                <w:rFonts w:ascii="Calibri" w:eastAsia="Times New Roman" w:hAnsi="Calibri" w:cs="Calibri"/>
                                <w:i w:val="0"/>
                                <w:iCs w:val="0"/>
                                <w:color w:val="000000"/>
                                <w:sz w:val="20"/>
                                <w:szCs w:val="20"/>
                                <w:u w:val="single"/>
                                <w:lang w:eastAsia="en-GB"/>
                              </w:rPr>
                            </w:pPr>
                            <w:r w:rsidRPr="00712ACB">
                              <w:rPr>
                                <w:rFonts w:ascii="Calibri" w:eastAsia="Times New Roman" w:hAnsi="Calibri" w:cs="Calibri"/>
                                <w:i w:val="0"/>
                                <w:iCs w:val="0"/>
                                <w:color w:val="000000"/>
                                <w:sz w:val="20"/>
                                <w:szCs w:val="20"/>
                                <w:u w:val="single"/>
                                <w:lang w:eastAsia="en-GB"/>
                              </w:rPr>
                              <w:t>How and why do believers show their commitments during the journey of life?</w:t>
                            </w:r>
                          </w:p>
                          <w:p w14:paraId="7077A585" w14:textId="2749044A"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76E8E711" w14:textId="51A2D281" w:rsidR="00AA04FF" w:rsidRPr="00AA04FF" w:rsidRDefault="000253A2" w:rsidP="00460575">
                            <w:pPr>
                              <w:spacing w:before="13"/>
                              <w:rPr>
                                <w:rFonts w:cstheme="minorHAnsi"/>
                                <w:sz w:val="18"/>
                                <w:szCs w:val="18"/>
                              </w:rPr>
                            </w:pPr>
                            <w:r>
                              <w:rPr>
                                <w:rFonts w:eastAsia="Times New Roman" w:cstheme="minorHAnsi"/>
                                <w:sz w:val="18"/>
                                <w:szCs w:val="18"/>
                                <w:lang w:eastAsia="en-GB"/>
                              </w:rPr>
                              <w:t xml:space="preserve">Pupils will identify some beliefs about love, commitment and promises in two religious traditions and describe what they mean. </w:t>
                            </w:r>
                            <w:r w:rsidR="00DA3594">
                              <w:rPr>
                                <w:rFonts w:eastAsia="Times New Roman" w:cstheme="minorHAnsi"/>
                                <w:sz w:val="18"/>
                                <w:szCs w:val="18"/>
                                <w:lang w:eastAsia="en-GB"/>
                              </w:rPr>
                              <w:t xml:space="preserve">They will make simple links between these beliefs and how people live </w:t>
                            </w:r>
                            <w:r w:rsidR="00DA3594" w:rsidRPr="00AA04FF">
                              <w:rPr>
                                <w:rFonts w:cstheme="minorHAnsi"/>
                                <w:sz w:val="18"/>
                                <w:szCs w:val="18"/>
                              </w:rPr>
                              <w:t>(</w:t>
                            </w:r>
                            <w:proofErr w:type="gramStart"/>
                            <w:r w:rsidR="00DA3594" w:rsidRPr="00AA04FF">
                              <w:rPr>
                                <w:rFonts w:cstheme="minorHAnsi"/>
                                <w:sz w:val="18"/>
                                <w:szCs w:val="18"/>
                              </w:rPr>
                              <w:t>e.g.</w:t>
                            </w:r>
                            <w:proofErr w:type="gramEnd"/>
                            <w:r w:rsidR="00DA3594" w:rsidRPr="00AA04FF">
                              <w:rPr>
                                <w:rFonts w:cstheme="minorHAnsi"/>
                                <w:sz w:val="18"/>
                                <w:szCs w:val="18"/>
                              </w:rPr>
                              <w:t xml:space="preserve"> through celebrating forgiveness, salvation and freedom at festivals)</w:t>
                            </w:r>
                            <w:r w:rsidR="00DA3594">
                              <w:rPr>
                                <w:rFonts w:cstheme="minorHAnsi"/>
                                <w:sz w:val="18"/>
                                <w:szCs w:val="18"/>
                              </w:rPr>
                              <w:t xml:space="preserve">. </w:t>
                            </w:r>
                            <w:r w:rsidR="00CB1A24">
                              <w:rPr>
                                <w:rFonts w:cstheme="minorHAnsi"/>
                                <w:sz w:val="18"/>
                                <w:szCs w:val="18"/>
                              </w:rPr>
                              <w:t>Children</w:t>
                            </w:r>
                            <w:r>
                              <w:rPr>
                                <w:rFonts w:cstheme="minorHAnsi"/>
                                <w:sz w:val="18"/>
                                <w:szCs w:val="18"/>
                              </w:rPr>
                              <w:t xml:space="preserve"> will o</w:t>
                            </w:r>
                            <w:r w:rsidRPr="000253A2">
                              <w:rPr>
                                <w:rFonts w:cstheme="minorHAnsi"/>
                                <w:sz w:val="18"/>
                                <w:szCs w:val="18"/>
                              </w:rPr>
                              <w:t>ffer informed suggestions about the meaning and importance of ceremonies of commitment for religious and non </w:t>
                            </w:r>
                            <w:r w:rsidRPr="000253A2">
                              <w:rPr>
                                <w:rFonts w:eastAsia="Times New Roman" w:cstheme="minorHAnsi"/>
                                <w:sz w:val="18"/>
                                <w:szCs w:val="18"/>
                                <w:lang w:eastAsia="en-GB"/>
                              </w:rPr>
                              <w:t>religious people today. </w:t>
                            </w:r>
                            <w:r w:rsidR="00FA35E1">
                              <w:rPr>
                                <w:rFonts w:eastAsia="Times New Roman" w:cstheme="minorHAnsi"/>
                                <w:sz w:val="18"/>
                                <w:szCs w:val="18"/>
                                <w:lang w:eastAsia="en-GB"/>
                              </w:rPr>
                              <w:t>Pupils will d</w:t>
                            </w:r>
                            <w:r w:rsidR="00FA35E1" w:rsidRPr="00FA35E1">
                              <w:rPr>
                                <w:rFonts w:eastAsia="Times New Roman" w:cstheme="minorHAnsi"/>
                                <w:sz w:val="18"/>
                                <w:szCs w:val="18"/>
                                <w:lang w:eastAsia="en-GB"/>
                              </w:rPr>
                              <w:t>escribe what happens in ceremonies of commitment (</w:t>
                            </w:r>
                            <w:proofErr w:type="gramStart"/>
                            <w:r w:rsidR="00FA35E1" w:rsidRPr="00FA35E1">
                              <w:rPr>
                                <w:rFonts w:eastAsia="Times New Roman" w:cstheme="minorHAnsi"/>
                                <w:sz w:val="18"/>
                                <w:szCs w:val="18"/>
                                <w:lang w:eastAsia="en-GB"/>
                              </w:rPr>
                              <w:t>e.g.</w:t>
                            </w:r>
                            <w:proofErr w:type="gramEnd"/>
                            <w:r w:rsidR="00FA35E1" w:rsidRPr="00FA35E1">
                              <w:rPr>
                                <w:rFonts w:eastAsia="Times New Roman" w:cstheme="minorHAnsi"/>
                                <w:sz w:val="18"/>
                                <w:szCs w:val="18"/>
                                <w:lang w:eastAsia="en-GB"/>
                              </w:rPr>
                              <w:t xml:space="preserve"> baptism, sacred thread, marriage) and say what these rituals mean</w:t>
                            </w:r>
                            <w:r w:rsidR="00AA04FF">
                              <w:rPr>
                                <w:rFonts w:eastAsia="Times New Roman" w:cstheme="minorHAnsi"/>
                                <w:sz w:val="18"/>
                                <w:szCs w:val="18"/>
                                <w:lang w:eastAsia="en-GB"/>
                              </w:rPr>
                              <w:t xml:space="preserve">. </w:t>
                            </w:r>
                            <w:r w:rsidR="00FD160E">
                              <w:rPr>
                                <w:rFonts w:cstheme="minorHAnsi"/>
                                <w:sz w:val="18"/>
                                <w:szCs w:val="18"/>
                              </w:rPr>
                              <w:t>They will also i</w:t>
                            </w:r>
                            <w:r w:rsidR="00FD160E" w:rsidRPr="00460575">
                              <w:rPr>
                                <w:rFonts w:cstheme="minorHAnsi"/>
                                <w:sz w:val="18"/>
                                <w:szCs w:val="18"/>
                              </w:rPr>
                              <w:t>dentify some differences in how people celebrate commitment</w:t>
                            </w:r>
                            <w:r w:rsidR="00756F74">
                              <w:rPr>
                                <w:rFonts w:cstheme="minorHAnsi"/>
                                <w:sz w:val="18"/>
                                <w:szCs w:val="18"/>
                              </w:rPr>
                              <w:t>; giving</w:t>
                            </w:r>
                            <w:r w:rsidR="00CB1A24" w:rsidRPr="00CB1A24">
                              <w:rPr>
                                <w:rFonts w:cstheme="minorHAnsi"/>
                                <w:sz w:val="18"/>
                                <w:szCs w:val="18"/>
                              </w:rPr>
                              <w:t xml:space="preserve"> good reasons why they think </w:t>
                            </w:r>
                            <w:r w:rsidR="00756F74">
                              <w:rPr>
                                <w:rFonts w:cstheme="minorHAnsi"/>
                                <w:sz w:val="18"/>
                                <w:szCs w:val="18"/>
                              </w:rPr>
                              <w:t>these ceremonies</w:t>
                            </w:r>
                            <w:r w:rsidR="00CB1A24" w:rsidRPr="00CB1A24">
                              <w:rPr>
                                <w:rFonts w:cstheme="minorHAnsi"/>
                                <w:sz w:val="18"/>
                                <w:szCs w:val="18"/>
                              </w:rPr>
                              <w:t xml:space="preserve"> are or are 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17A2DCC3" w14:textId="5D07A5C2" w:rsidR="00712ACB" w:rsidRPr="008A3607" w:rsidRDefault="00712ACB" w:rsidP="00F317EC">
                      <w:pPr>
                        <w:pStyle w:val="Heading4"/>
                        <w:spacing w:line="240" w:lineRule="auto"/>
                        <w:rPr>
                          <w:rFonts w:ascii="Calibri" w:eastAsia="Times New Roman" w:hAnsi="Calibri" w:cs="Calibri"/>
                          <w:i w:val="0"/>
                          <w:iCs w:val="0"/>
                          <w:color w:val="000000"/>
                          <w:sz w:val="20"/>
                          <w:szCs w:val="20"/>
                          <w:u w:val="single"/>
                          <w:lang w:eastAsia="en-GB"/>
                        </w:rPr>
                      </w:pPr>
                      <w:r w:rsidRPr="00712ACB">
                        <w:rPr>
                          <w:rFonts w:ascii="Calibri" w:eastAsia="Times New Roman" w:hAnsi="Calibri" w:cs="Calibri"/>
                          <w:i w:val="0"/>
                          <w:iCs w:val="0"/>
                          <w:color w:val="000000"/>
                          <w:sz w:val="20"/>
                          <w:szCs w:val="20"/>
                          <w:u w:val="single"/>
                          <w:lang w:eastAsia="en-GB"/>
                        </w:rPr>
                        <w:t>How and why do believers show their commitments during the journey of life?</w:t>
                      </w:r>
                    </w:p>
                    <w:p w14:paraId="7077A585" w14:textId="2749044A"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76E8E711" w14:textId="51A2D281" w:rsidR="00AA04FF" w:rsidRPr="00AA04FF" w:rsidRDefault="000253A2" w:rsidP="00460575">
                      <w:pPr>
                        <w:spacing w:before="13"/>
                        <w:rPr>
                          <w:rFonts w:cstheme="minorHAnsi"/>
                          <w:sz w:val="18"/>
                          <w:szCs w:val="18"/>
                        </w:rPr>
                      </w:pPr>
                      <w:r>
                        <w:rPr>
                          <w:rFonts w:eastAsia="Times New Roman" w:cstheme="minorHAnsi"/>
                          <w:sz w:val="18"/>
                          <w:szCs w:val="18"/>
                          <w:lang w:eastAsia="en-GB"/>
                        </w:rPr>
                        <w:t xml:space="preserve">Pupils will identify some beliefs about love, commitment and promises in two religious traditions and describe what they mean. </w:t>
                      </w:r>
                      <w:r w:rsidR="00DA3594">
                        <w:rPr>
                          <w:rFonts w:eastAsia="Times New Roman" w:cstheme="minorHAnsi"/>
                          <w:sz w:val="18"/>
                          <w:szCs w:val="18"/>
                          <w:lang w:eastAsia="en-GB"/>
                        </w:rPr>
                        <w:t xml:space="preserve">They will make simple links between these beliefs and how people live </w:t>
                      </w:r>
                      <w:r w:rsidR="00DA3594" w:rsidRPr="00AA04FF">
                        <w:rPr>
                          <w:rFonts w:cstheme="minorHAnsi"/>
                          <w:sz w:val="18"/>
                          <w:szCs w:val="18"/>
                        </w:rPr>
                        <w:t>(</w:t>
                      </w:r>
                      <w:proofErr w:type="gramStart"/>
                      <w:r w:rsidR="00DA3594" w:rsidRPr="00AA04FF">
                        <w:rPr>
                          <w:rFonts w:cstheme="minorHAnsi"/>
                          <w:sz w:val="18"/>
                          <w:szCs w:val="18"/>
                        </w:rPr>
                        <w:t>e.g.</w:t>
                      </w:r>
                      <w:proofErr w:type="gramEnd"/>
                      <w:r w:rsidR="00DA3594" w:rsidRPr="00AA04FF">
                        <w:rPr>
                          <w:rFonts w:cstheme="minorHAnsi"/>
                          <w:sz w:val="18"/>
                          <w:szCs w:val="18"/>
                        </w:rPr>
                        <w:t xml:space="preserve"> through celebrating forgiveness, salvation and freedom at festivals)</w:t>
                      </w:r>
                      <w:r w:rsidR="00DA3594">
                        <w:rPr>
                          <w:rFonts w:cstheme="minorHAnsi"/>
                          <w:sz w:val="18"/>
                          <w:szCs w:val="18"/>
                        </w:rPr>
                        <w:t xml:space="preserve">. </w:t>
                      </w:r>
                      <w:r w:rsidR="00CB1A24">
                        <w:rPr>
                          <w:rFonts w:cstheme="minorHAnsi"/>
                          <w:sz w:val="18"/>
                          <w:szCs w:val="18"/>
                        </w:rPr>
                        <w:t>Children</w:t>
                      </w:r>
                      <w:r>
                        <w:rPr>
                          <w:rFonts w:cstheme="minorHAnsi"/>
                          <w:sz w:val="18"/>
                          <w:szCs w:val="18"/>
                        </w:rPr>
                        <w:t xml:space="preserve"> will o</w:t>
                      </w:r>
                      <w:r w:rsidRPr="000253A2">
                        <w:rPr>
                          <w:rFonts w:cstheme="minorHAnsi"/>
                          <w:sz w:val="18"/>
                          <w:szCs w:val="18"/>
                        </w:rPr>
                        <w:t>ffer informed suggestions about the meaning and importance of ceremonies of commitment for religious and non </w:t>
                      </w:r>
                      <w:r w:rsidRPr="000253A2">
                        <w:rPr>
                          <w:rFonts w:eastAsia="Times New Roman" w:cstheme="minorHAnsi"/>
                          <w:sz w:val="18"/>
                          <w:szCs w:val="18"/>
                          <w:lang w:eastAsia="en-GB"/>
                        </w:rPr>
                        <w:t>religious people today. </w:t>
                      </w:r>
                      <w:r w:rsidR="00FA35E1">
                        <w:rPr>
                          <w:rFonts w:eastAsia="Times New Roman" w:cstheme="minorHAnsi"/>
                          <w:sz w:val="18"/>
                          <w:szCs w:val="18"/>
                          <w:lang w:eastAsia="en-GB"/>
                        </w:rPr>
                        <w:t>Pupils will d</w:t>
                      </w:r>
                      <w:r w:rsidR="00FA35E1" w:rsidRPr="00FA35E1">
                        <w:rPr>
                          <w:rFonts w:eastAsia="Times New Roman" w:cstheme="minorHAnsi"/>
                          <w:sz w:val="18"/>
                          <w:szCs w:val="18"/>
                          <w:lang w:eastAsia="en-GB"/>
                        </w:rPr>
                        <w:t>escribe what happens in ceremonies of commitment (</w:t>
                      </w:r>
                      <w:proofErr w:type="gramStart"/>
                      <w:r w:rsidR="00FA35E1" w:rsidRPr="00FA35E1">
                        <w:rPr>
                          <w:rFonts w:eastAsia="Times New Roman" w:cstheme="minorHAnsi"/>
                          <w:sz w:val="18"/>
                          <w:szCs w:val="18"/>
                          <w:lang w:eastAsia="en-GB"/>
                        </w:rPr>
                        <w:t>e.g.</w:t>
                      </w:r>
                      <w:proofErr w:type="gramEnd"/>
                      <w:r w:rsidR="00FA35E1" w:rsidRPr="00FA35E1">
                        <w:rPr>
                          <w:rFonts w:eastAsia="Times New Roman" w:cstheme="minorHAnsi"/>
                          <w:sz w:val="18"/>
                          <w:szCs w:val="18"/>
                          <w:lang w:eastAsia="en-GB"/>
                        </w:rPr>
                        <w:t xml:space="preserve"> baptism, sacred thread, marriage) and say what these rituals mean</w:t>
                      </w:r>
                      <w:r w:rsidR="00AA04FF">
                        <w:rPr>
                          <w:rFonts w:eastAsia="Times New Roman" w:cstheme="minorHAnsi"/>
                          <w:sz w:val="18"/>
                          <w:szCs w:val="18"/>
                          <w:lang w:eastAsia="en-GB"/>
                        </w:rPr>
                        <w:t xml:space="preserve">. </w:t>
                      </w:r>
                      <w:r w:rsidR="00FD160E">
                        <w:rPr>
                          <w:rFonts w:cstheme="minorHAnsi"/>
                          <w:sz w:val="18"/>
                          <w:szCs w:val="18"/>
                        </w:rPr>
                        <w:t>They will also i</w:t>
                      </w:r>
                      <w:r w:rsidR="00FD160E" w:rsidRPr="00460575">
                        <w:rPr>
                          <w:rFonts w:cstheme="minorHAnsi"/>
                          <w:sz w:val="18"/>
                          <w:szCs w:val="18"/>
                        </w:rPr>
                        <w:t>dentify some differences in how people celebrate commitment</w:t>
                      </w:r>
                      <w:r w:rsidR="00756F74">
                        <w:rPr>
                          <w:rFonts w:cstheme="minorHAnsi"/>
                          <w:sz w:val="18"/>
                          <w:szCs w:val="18"/>
                        </w:rPr>
                        <w:t>; giving</w:t>
                      </w:r>
                      <w:r w:rsidR="00CB1A24" w:rsidRPr="00CB1A24">
                        <w:rPr>
                          <w:rFonts w:cstheme="minorHAnsi"/>
                          <w:sz w:val="18"/>
                          <w:szCs w:val="18"/>
                        </w:rPr>
                        <w:t xml:space="preserve"> good reasons why they think </w:t>
                      </w:r>
                      <w:r w:rsidR="00756F74">
                        <w:rPr>
                          <w:rFonts w:cstheme="minorHAnsi"/>
                          <w:sz w:val="18"/>
                          <w:szCs w:val="18"/>
                        </w:rPr>
                        <w:t>these ceremonies</w:t>
                      </w:r>
                      <w:r w:rsidR="00CB1A24" w:rsidRPr="00CB1A24">
                        <w:rPr>
                          <w:rFonts w:cstheme="minorHAnsi"/>
                          <w:sz w:val="18"/>
                          <w:szCs w:val="18"/>
                        </w:rPr>
                        <w:t xml:space="preserve"> are or are </w:t>
                      </w:r>
                      <w:r w:rsidR="00CB1A24" w:rsidRPr="00CB1A24">
                        <w:rPr>
                          <w:rFonts w:cstheme="minorHAnsi"/>
                          <w:sz w:val="18"/>
                          <w:szCs w:val="18"/>
                        </w:rPr>
                        <w:t>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 xml:space="preserve">explore, discuss and respond to the work of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explore, discuss and respond to the work of</w:t>
                      </w:r>
                      <w:r>
                        <w:rPr>
                          <w:bCs/>
                          <w:sz w:val="20"/>
                          <w:szCs w:val="20"/>
                        </w:rPr>
                        <w:t xml:space="preserve">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xml:space="preserve">’ </w:t>
                            </w:r>
                            <w:proofErr w:type="gramStart"/>
                            <w:r w:rsidR="00A87728">
                              <w:rPr>
                                <w:rFonts w:ascii="Calibri" w:hAnsi="Calibri" w:cs="Calibri"/>
                                <w:color w:val="000000"/>
                                <w:sz w:val="20"/>
                                <w:szCs w:val="20"/>
                              </w:rPr>
                              <w:t>On</w:t>
                            </w:r>
                            <w:proofErr w:type="gramEnd"/>
                            <w:r w:rsidR="00A87728">
                              <w:rPr>
                                <w:rFonts w:ascii="Calibri" w:hAnsi="Calibri" w:cs="Calibri"/>
                                <w:color w:val="000000"/>
                                <w:sz w:val="20"/>
                                <w:szCs w:val="20"/>
                              </w:rPr>
                              <w:t xml:space="preserve">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xml:space="preserve">’ </w:t>
                      </w:r>
                      <w:proofErr w:type="gramStart"/>
                      <w:r w:rsidR="00A87728">
                        <w:rPr>
                          <w:rFonts w:ascii="Calibri" w:hAnsi="Calibri" w:cs="Calibri"/>
                          <w:color w:val="000000"/>
                          <w:sz w:val="20"/>
                          <w:szCs w:val="20"/>
                        </w:rPr>
                        <w:t>On</w:t>
                      </w:r>
                      <w:proofErr w:type="gramEnd"/>
                      <w:r w:rsidR="00A87728">
                        <w:rPr>
                          <w:rFonts w:ascii="Calibri" w:hAnsi="Calibri" w:cs="Calibri"/>
                          <w:color w:val="000000"/>
                          <w:sz w:val="20"/>
                          <w:szCs w:val="20"/>
                        </w:rPr>
                        <w:t xml:space="preserve">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w:t>
                            </w:r>
                            <w:proofErr w:type="gramStart"/>
                            <w:r>
                              <w:rPr>
                                <w:bCs/>
                                <w:sz w:val="20"/>
                                <w:szCs w:val="20"/>
                              </w:rPr>
                              <w:t>H</w:t>
                            </w:r>
                            <w:r w:rsidRPr="00E71511">
                              <w:rPr>
                                <w:bCs/>
                                <w:sz w:val="20"/>
                                <w:szCs w:val="20"/>
                              </w:rPr>
                              <w:t>ow</w:t>
                            </w:r>
                            <w:proofErr w:type="gramEnd"/>
                            <w:r w:rsidRPr="00E71511">
                              <w:rPr>
                                <w:bCs/>
                                <w:sz w:val="20"/>
                                <w:szCs w:val="20"/>
                              </w:rPr>
                              <w:t xml:space="preserve">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w:t>
                      </w:r>
                      <w:proofErr w:type="gramStart"/>
                      <w:r>
                        <w:rPr>
                          <w:bCs/>
                          <w:sz w:val="20"/>
                          <w:szCs w:val="20"/>
                        </w:rPr>
                        <w:t>H</w:t>
                      </w:r>
                      <w:r w:rsidRPr="00E71511">
                        <w:rPr>
                          <w:bCs/>
                          <w:sz w:val="20"/>
                          <w:szCs w:val="20"/>
                        </w:rPr>
                        <w:t>ow</w:t>
                      </w:r>
                      <w:proofErr w:type="gramEnd"/>
                      <w:r w:rsidRPr="00E71511">
                        <w:rPr>
                          <w:bCs/>
                          <w:sz w:val="20"/>
                          <w:szCs w:val="20"/>
                        </w:rPr>
                        <w:t xml:space="preserve">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1F9F178C" w:rsidR="00566B06" w:rsidRDefault="00987D98" w:rsidP="00AD158F">
                            <w:pPr>
                              <w:pStyle w:val="bulletundertext"/>
                              <w:numPr>
                                <w:ilvl w:val="0"/>
                                <w:numId w:val="0"/>
                              </w:numPr>
                              <w:spacing w:line="240" w:lineRule="auto"/>
                              <w:rPr>
                                <w:rFonts w:asciiTheme="minorHAnsi" w:hAnsiTheme="minorHAnsi"/>
                                <w:b/>
                                <w:bCs/>
                                <w:sz w:val="20"/>
                                <w:szCs w:val="20"/>
                                <w:u w:val="single"/>
                              </w:rPr>
                            </w:pPr>
                            <w:r w:rsidRPr="00987D98">
                              <w:rPr>
                                <w:rFonts w:asciiTheme="minorHAnsi" w:hAnsiTheme="minorHAnsi"/>
                                <w:b/>
                                <w:bCs/>
                                <w:sz w:val="20"/>
                                <w:szCs w:val="20"/>
                                <w:u w:val="single"/>
                              </w:rPr>
                              <w:t>Graphing</w:t>
                            </w:r>
                          </w:p>
                          <w:p w14:paraId="01AA0FE8" w14:textId="77777777"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create graphs. </w:t>
                            </w:r>
                          </w:p>
                          <w:p w14:paraId="0BC51AA6" w14:textId="6B2EE2E5"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have the opportunity to set up a graph with a given number of fields, using a sorting option to make data analysis easier.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04BC3" id="_x0000_t202" coordsize="21600,21600" o:spt="202" path="m,l,21600r21600,l21600,xe">
                <v:stroke joinstyle="miter"/>
                <v:path gradientshapeok="t" o:connecttype="rect"/>
              </v:shapetype>
              <v:shape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1F9F178C" w:rsidR="00566B06" w:rsidRDefault="00987D98" w:rsidP="00AD158F">
                      <w:pPr>
                        <w:pStyle w:val="bulletundertext"/>
                        <w:numPr>
                          <w:ilvl w:val="0"/>
                          <w:numId w:val="0"/>
                        </w:numPr>
                        <w:spacing w:line="240" w:lineRule="auto"/>
                        <w:rPr>
                          <w:rFonts w:asciiTheme="minorHAnsi" w:hAnsiTheme="minorHAnsi"/>
                          <w:b/>
                          <w:bCs/>
                          <w:sz w:val="20"/>
                          <w:szCs w:val="20"/>
                          <w:u w:val="single"/>
                        </w:rPr>
                      </w:pPr>
                      <w:r w:rsidRPr="00987D98">
                        <w:rPr>
                          <w:rFonts w:asciiTheme="minorHAnsi" w:hAnsiTheme="minorHAnsi"/>
                          <w:b/>
                          <w:bCs/>
                          <w:sz w:val="20"/>
                          <w:szCs w:val="20"/>
                          <w:u w:val="single"/>
                        </w:rPr>
                        <w:t>Graphing</w:t>
                      </w:r>
                    </w:p>
                    <w:p w14:paraId="01AA0FE8" w14:textId="77777777"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create graphs. </w:t>
                      </w:r>
                    </w:p>
                    <w:p w14:paraId="0BC51AA6" w14:textId="6B2EE2E5"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have the opportunity to set up a graph with a given number of fields, using a sorting option to make data analysis easier.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47B"/>
    <w:multiLevelType w:val="multilevel"/>
    <w:tmpl w:val="CEB4901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56EE0"/>
    <w:multiLevelType w:val="multilevel"/>
    <w:tmpl w:val="B76C5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6A965A5A"/>
    <w:multiLevelType w:val="multilevel"/>
    <w:tmpl w:val="CA9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E340E"/>
    <w:multiLevelType w:val="hybridMultilevel"/>
    <w:tmpl w:val="A9C0BB0A"/>
    <w:lvl w:ilvl="0" w:tplc="2F1EF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91418"/>
    <w:multiLevelType w:val="hybridMultilevel"/>
    <w:tmpl w:val="46E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156153">
    <w:abstractNumId w:val="24"/>
  </w:num>
  <w:num w:numId="2" w16cid:durableId="139351536">
    <w:abstractNumId w:val="18"/>
  </w:num>
  <w:num w:numId="3" w16cid:durableId="1288700723">
    <w:abstractNumId w:val="29"/>
  </w:num>
  <w:num w:numId="4" w16cid:durableId="753548699">
    <w:abstractNumId w:val="18"/>
  </w:num>
  <w:num w:numId="5" w16cid:durableId="1221941951">
    <w:abstractNumId w:val="5"/>
  </w:num>
  <w:num w:numId="6" w16cid:durableId="1712879782">
    <w:abstractNumId w:val="23"/>
  </w:num>
  <w:num w:numId="7" w16cid:durableId="2131967638">
    <w:abstractNumId w:val="35"/>
  </w:num>
  <w:num w:numId="8" w16cid:durableId="1255282372">
    <w:abstractNumId w:val="17"/>
  </w:num>
  <w:num w:numId="9" w16cid:durableId="702828818">
    <w:abstractNumId w:val="27"/>
  </w:num>
  <w:num w:numId="10" w16cid:durableId="1816988954">
    <w:abstractNumId w:val="48"/>
  </w:num>
  <w:num w:numId="11" w16cid:durableId="1816337444">
    <w:abstractNumId w:val="42"/>
  </w:num>
  <w:num w:numId="12" w16cid:durableId="1496677489">
    <w:abstractNumId w:val="8"/>
  </w:num>
  <w:num w:numId="13" w16cid:durableId="647321304">
    <w:abstractNumId w:val="32"/>
  </w:num>
  <w:num w:numId="14" w16cid:durableId="1226457428">
    <w:abstractNumId w:val="14"/>
  </w:num>
  <w:num w:numId="15" w16cid:durableId="309793811">
    <w:abstractNumId w:val="40"/>
  </w:num>
  <w:num w:numId="16" w16cid:durableId="1013725364">
    <w:abstractNumId w:val="21"/>
  </w:num>
  <w:num w:numId="17" w16cid:durableId="275213625">
    <w:abstractNumId w:val="19"/>
  </w:num>
  <w:num w:numId="18" w16cid:durableId="943852937">
    <w:abstractNumId w:val="22"/>
  </w:num>
  <w:num w:numId="19" w16cid:durableId="848061343">
    <w:abstractNumId w:val="3"/>
  </w:num>
  <w:num w:numId="20" w16cid:durableId="802041018">
    <w:abstractNumId w:val="12"/>
  </w:num>
  <w:num w:numId="21" w16cid:durableId="359354887">
    <w:abstractNumId w:val="7"/>
  </w:num>
  <w:num w:numId="22" w16cid:durableId="527641658">
    <w:abstractNumId w:val="39"/>
  </w:num>
  <w:num w:numId="23" w16cid:durableId="979112491">
    <w:abstractNumId w:val="38"/>
  </w:num>
  <w:num w:numId="24" w16cid:durableId="1838374405">
    <w:abstractNumId w:val="10"/>
  </w:num>
  <w:num w:numId="25" w16cid:durableId="1546797963">
    <w:abstractNumId w:val="13"/>
  </w:num>
  <w:num w:numId="26" w16cid:durableId="2051227769">
    <w:abstractNumId w:val="4"/>
  </w:num>
  <w:num w:numId="27" w16cid:durableId="86704406">
    <w:abstractNumId w:val="6"/>
  </w:num>
  <w:num w:numId="28" w16cid:durableId="1447694287">
    <w:abstractNumId w:val="2"/>
  </w:num>
  <w:num w:numId="29" w16cid:durableId="598636594">
    <w:abstractNumId w:val="47"/>
  </w:num>
  <w:num w:numId="30" w16cid:durableId="1017578939">
    <w:abstractNumId w:val="33"/>
  </w:num>
  <w:num w:numId="31" w16cid:durableId="860508358">
    <w:abstractNumId w:val="16"/>
  </w:num>
  <w:num w:numId="32" w16cid:durableId="297760413">
    <w:abstractNumId w:val="36"/>
  </w:num>
  <w:num w:numId="33" w16cid:durableId="723677868">
    <w:abstractNumId w:val="0"/>
  </w:num>
  <w:num w:numId="34" w16cid:durableId="1916088785">
    <w:abstractNumId w:val="9"/>
  </w:num>
  <w:num w:numId="35" w16cid:durableId="487795690">
    <w:abstractNumId w:val="15"/>
  </w:num>
  <w:num w:numId="36" w16cid:durableId="1413502444">
    <w:abstractNumId w:val="45"/>
  </w:num>
  <w:num w:numId="37" w16cid:durableId="1484813929">
    <w:abstractNumId w:val="11"/>
  </w:num>
  <w:num w:numId="38" w16cid:durableId="389036340">
    <w:abstractNumId w:val="34"/>
  </w:num>
  <w:num w:numId="39" w16cid:durableId="1409227761">
    <w:abstractNumId w:val="37"/>
  </w:num>
  <w:num w:numId="40" w16cid:durableId="1276786971">
    <w:abstractNumId w:val="31"/>
  </w:num>
  <w:num w:numId="41" w16cid:durableId="178665368">
    <w:abstractNumId w:val="25"/>
  </w:num>
  <w:num w:numId="42" w16cid:durableId="1952517010">
    <w:abstractNumId w:val="20"/>
  </w:num>
  <w:num w:numId="43" w16cid:durableId="2054499539">
    <w:abstractNumId w:val="46"/>
  </w:num>
  <w:num w:numId="44" w16cid:durableId="118107652">
    <w:abstractNumId w:val="44"/>
  </w:num>
  <w:num w:numId="45" w16cid:durableId="1789008206">
    <w:abstractNumId w:val="43"/>
  </w:num>
  <w:num w:numId="46" w16cid:durableId="1358433130">
    <w:abstractNumId w:val="26"/>
  </w:num>
  <w:num w:numId="47" w16cid:durableId="526404435">
    <w:abstractNumId w:val="30"/>
  </w:num>
  <w:num w:numId="48" w16cid:durableId="1790928611">
    <w:abstractNumId w:val="1"/>
  </w:num>
  <w:num w:numId="49" w16cid:durableId="724529923">
    <w:abstractNumId w:val="41"/>
  </w:num>
  <w:num w:numId="50" w16cid:durableId="20301805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253A2"/>
    <w:rsid w:val="000337AF"/>
    <w:rsid w:val="000439D3"/>
    <w:rsid w:val="00044A99"/>
    <w:rsid w:val="00067FE2"/>
    <w:rsid w:val="00077CC6"/>
    <w:rsid w:val="00081A5B"/>
    <w:rsid w:val="000B34E5"/>
    <w:rsid w:val="000B5B61"/>
    <w:rsid w:val="000C317F"/>
    <w:rsid w:val="000D2712"/>
    <w:rsid w:val="000F1364"/>
    <w:rsid w:val="00111AC9"/>
    <w:rsid w:val="00111D6F"/>
    <w:rsid w:val="00131B9E"/>
    <w:rsid w:val="00135730"/>
    <w:rsid w:val="00136188"/>
    <w:rsid w:val="00143F96"/>
    <w:rsid w:val="00147AA5"/>
    <w:rsid w:val="001B50EB"/>
    <w:rsid w:val="001E1777"/>
    <w:rsid w:val="001E1BEE"/>
    <w:rsid w:val="001E553C"/>
    <w:rsid w:val="001E7C86"/>
    <w:rsid w:val="001F7E8B"/>
    <w:rsid w:val="002050F5"/>
    <w:rsid w:val="00214AA9"/>
    <w:rsid w:val="0023034D"/>
    <w:rsid w:val="0026316D"/>
    <w:rsid w:val="002662AD"/>
    <w:rsid w:val="00272D5B"/>
    <w:rsid w:val="00282CDA"/>
    <w:rsid w:val="002A15D6"/>
    <w:rsid w:val="002B4B75"/>
    <w:rsid w:val="00336E5F"/>
    <w:rsid w:val="0034690E"/>
    <w:rsid w:val="00381734"/>
    <w:rsid w:val="003837E5"/>
    <w:rsid w:val="00391F29"/>
    <w:rsid w:val="003B5251"/>
    <w:rsid w:val="003F3ECE"/>
    <w:rsid w:val="00404915"/>
    <w:rsid w:val="00415194"/>
    <w:rsid w:val="00417176"/>
    <w:rsid w:val="004424CD"/>
    <w:rsid w:val="004528E9"/>
    <w:rsid w:val="00460282"/>
    <w:rsid w:val="00460575"/>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09A0"/>
    <w:rsid w:val="00594BD5"/>
    <w:rsid w:val="00595B5E"/>
    <w:rsid w:val="005A6EE8"/>
    <w:rsid w:val="005B387F"/>
    <w:rsid w:val="005C07A8"/>
    <w:rsid w:val="005C4ECE"/>
    <w:rsid w:val="005D1B20"/>
    <w:rsid w:val="005F71F3"/>
    <w:rsid w:val="005F73CA"/>
    <w:rsid w:val="0060011E"/>
    <w:rsid w:val="006027C8"/>
    <w:rsid w:val="00642027"/>
    <w:rsid w:val="0064272D"/>
    <w:rsid w:val="00662EE1"/>
    <w:rsid w:val="006643E7"/>
    <w:rsid w:val="00673DCF"/>
    <w:rsid w:val="00674B24"/>
    <w:rsid w:val="006806CB"/>
    <w:rsid w:val="00691BE1"/>
    <w:rsid w:val="00693F00"/>
    <w:rsid w:val="006959F8"/>
    <w:rsid w:val="006B2A7F"/>
    <w:rsid w:val="006C7CD4"/>
    <w:rsid w:val="006C7F9B"/>
    <w:rsid w:val="006D5041"/>
    <w:rsid w:val="006E6A25"/>
    <w:rsid w:val="006E7E4E"/>
    <w:rsid w:val="00712ACB"/>
    <w:rsid w:val="00733DC2"/>
    <w:rsid w:val="00746782"/>
    <w:rsid w:val="00756F74"/>
    <w:rsid w:val="007571B9"/>
    <w:rsid w:val="00776273"/>
    <w:rsid w:val="007A24C7"/>
    <w:rsid w:val="007A2ABC"/>
    <w:rsid w:val="007B0719"/>
    <w:rsid w:val="007B6AE3"/>
    <w:rsid w:val="007C201C"/>
    <w:rsid w:val="007C3098"/>
    <w:rsid w:val="007E3647"/>
    <w:rsid w:val="007F0446"/>
    <w:rsid w:val="0080597F"/>
    <w:rsid w:val="00826778"/>
    <w:rsid w:val="00833358"/>
    <w:rsid w:val="00837C52"/>
    <w:rsid w:val="00852C06"/>
    <w:rsid w:val="00862F42"/>
    <w:rsid w:val="008745B1"/>
    <w:rsid w:val="00885151"/>
    <w:rsid w:val="00895EAE"/>
    <w:rsid w:val="00896295"/>
    <w:rsid w:val="00896C6D"/>
    <w:rsid w:val="008A3607"/>
    <w:rsid w:val="008B3238"/>
    <w:rsid w:val="008B5117"/>
    <w:rsid w:val="008B5283"/>
    <w:rsid w:val="008B7C89"/>
    <w:rsid w:val="008C7E7C"/>
    <w:rsid w:val="008D1117"/>
    <w:rsid w:val="008D2377"/>
    <w:rsid w:val="008E257C"/>
    <w:rsid w:val="008F3670"/>
    <w:rsid w:val="008F41C3"/>
    <w:rsid w:val="00923EF2"/>
    <w:rsid w:val="009273C0"/>
    <w:rsid w:val="00940109"/>
    <w:rsid w:val="00956327"/>
    <w:rsid w:val="00982A3D"/>
    <w:rsid w:val="009837F2"/>
    <w:rsid w:val="00985BA7"/>
    <w:rsid w:val="00987D98"/>
    <w:rsid w:val="009B6187"/>
    <w:rsid w:val="009C21C4"/>
    <w:rsid w:val="009C74EE"/>
    <w:rsid w:val="009D79F0"/>
    <w:rsid w:val="009E44F9"/>
    <w:rsid w:val="00A171A2"/>
    <w:rsid w:val="00A22BBF"/>
    <w:rsid w:val="00A87728"/>
    <w:rsid w:val="00AA04FF"/>
    <w:rsid w:val="00AC2734"/>
    <w:rsid w:val="00AD158F"/>
    <w:rsid w:val="00AF47F1"/>
    <w:rsid w:val="00AF5C9B"/>
    <w:rsid w:val="00B02FC0"/>
    <w:rsid w:val="00B04BA5"/>
    <w:rsid w:val="00B36961"/>
    <w:rsid w:val="00B6048F"/>
    <w:rsid w:val="00B62421"/>
    <w:rsid w:val="00B75635"/>
    <w:rsid w:val="00B83622"/>
    <w:rsid w:val="00B8588C"/>
    <w:rsid w:val="00BA0EFC"/>
    <w:rsid w:val="00BA2B99"/>
    <w:rsid w:val="00BB2080"/>
    <w:rsid w:val="00BB22BA"/>
    <w:rsid w:val="00BB248E"/>
    <w:rsid w:val="00BB2DDD"/>
    <w:rsid w:val="00BC67FA"/>
    <w:rsid w:val="00BD4B7F"/>
    <w:rsid w:val="00BE1A13"/>
    <w:rsid w:val="00C17A84"/>
    <w:rsid w:val="00C219DE"/>
    <w:rsid w:val="00C21A96"/>
    <w:rsid w:val="00C23394"/>
    <w:rsid w:val="00C24B0A"/>
    <w:rsid w:val="00C26E29"/>
    <w:rsid w:val="00C408C5"/>
    <w:rsid w:val="00C53D1A"/>
    <w:rsid w:val="00C5647B"/>
    <w:rsid w:val="00C6039F"/>
    <w:rsid w:val="00C84405"/>
    <w:rsid w:val="00CB1A24"/>
    <w:rsid w:val="00CB3D05"/>
    <w:rsid w:val="00CB5A86"/>
    <w:rsid w:val="00CC343D"/>
    <w:rsid w:val="00CD04CF"/>
    <w:rsid w:val="00CD59D0"/>
    <w:rsid w:val="00CE283D"/>
    <w:rsid w:val="00CE63BD"/>
    <w:rsid w:val="00D0506B"/>
    <w:rsid w:val="00D11176"/>
    <w:rsid w:val="00D70A9F"/>
    <w:rsid w:val="00D87B0E"/>
    <w:rsid w:val="00DA3594"/>
    <w:rsid w:val="00DB0915"/>
    <w:rsid w:val="00DB1D47"/>
    <w:rsid w:val="00DB3A12"/>
    <w:rsid w:val="00DC5815"/>
    <w:rsid w:val="00DD3A6F"/>
    <w:rsid w:val="00DE2EBB"/>
    <w:rsid w:val="00DE30EA"/>
    <w:rsid w:val="00E01DEB"/>
    <w:rsid w:val="00E105C6"/>
    <w:rsid w:val="00E51479"/>
    <w:rsid w:val="00E55CE8"/>
    <w:rsid w:val="00E56C9B"/>
    <w:rsid w:val="00E57D0E"/>
    <w:rsid w:val="00E71511"/>
    <w:rsid w:val="00E75765"/>
    <w:rsid w:val="00E91481"/>
    <w:rsid w:val="00E92216"/>
    <w:rsid w:val="00EB62EC"/>
    <w:rsid w:val="00EB79F6"/>
    <w:rsid w:val="00EC6E89"/>
    <w:rsid w:val="00EE02AC"/>
    <w:rsid w:val="00EF1899"/>
    <w:rsid w:val="00F03031"/>
    <w:rsid w:val="00F074F5"/>
    <w:rsid w:val="00F14BFA"/>
    <w:rsid w:val="00F20B93"/>
    <w:rsid w:val="00F317EC"/>
    <w:rsid w:val="00F32320"/>
    <w:rsid w:val="00F454C3"/>
    <w:rsid w:val="00F7548D"/>
    <w:rsid w:val="00F77AEC"/>
    <w:rsid w:val="00FA0C30"/>
    <w:rsid w:val="00FA35E1"/>
    <w:rsid w:val="00FC3DCE"/>
    <w:rsid w:val="00FD160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39876781">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553663676">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746466050">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08502605">
      <w:bodyDiv w:val="1"/>
      <w:marLeft w:val="0"/>
      <w:marRight w:val="0"/>
      <w:marTop w:val="0"/>
      <w:marBottom w:val="0"/>
      <w:divBdr>
        <w:top w:val="none" w:sz="0" w:space="0" w:color="auto"/>
        <w:left w:val="none" w:sz="0" w:space="0" w:color="auto"/>
        <w:bottom w:val="none" w:sz="0" w:space="0" w:color="auto"/>
        <w:right w:val="none" w:sz="0" w:space="0" w:color="auto"/>
      </w:divBdr>
    </w:div>
    <w:div w:id="112704842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295203">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4146382">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 w:id="2032105334">
      <w:bodyDiv w:val="1"/>
      <w:marLeft w:val="0"/>
      <w:marRight w:val="0"/>
      <w:marTop w:val="0"/>
      <w:marBottom w:val="0"/>
      <w:divBdr>
        <w:top w:val="none" w:sz="0" w:space="0" w:color="auto"/>
        <w:left w:val="none" w:sz="0" w:space="0" w:color="auto"/>
        <w:bottom w:val="none" w:sz="0" w:space="0" w:color="auto"/>
        <w:right w:val="none" w:sz="0" w:space="0" w:color="auto"/>
      </w:divBdr>
    </w:div>
    <w:div w:id="20843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purplemash.com/login/"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oxfordowl.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Younger</cp:lastModifiedBy>
  <cp:revision>14</cp:revision>
  <dcterms:created xsi:type="dcterms:W3CDTF">2022-05-11T09:43:00Z</dcterms:created>
  <dcterms:modified xsi:type="dcterms:W3CDTF">2022-06-05T09:09:00Z</dcterms:modified>
</cp:coreProperties>
</file>