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0" w:type="dxa"/>
        <w:tblInd w:w="-1026" w:type="dxa"/>
        <w:tblLook w:val="04A0" w:firstRow="1" w:lastRow="0" w:firstColumn="1" w:lastColumn="0" w:noHBand="0" w:noVBand="1"/>
      </w:tblPr>
      <w:tblGrid>
        <w:gridCol w:w="5750"/>
        <w:gridCol w:w="5336"/>
        <w:gridCol w:w="5074"/>
      </w:tblGrid>
      <w:tr w:rsidR="00E007AB" w:rsidRPr="00AC61CC" w:rsidTr="0099686F">
        <w:trPr>
          <w:trHeight w:val="4243"/>
        </w:trPr>
        <w:tc>
          <w:tcPr>
            <w:tcW w:w="5750" w:type="dxa"/>
          </w:tcPr>
          <w:p w:rsidR="00550832" w:rsidRPr="00AC61CC" w:rsidRDefault="00F07B46" w:rsidP="00E007AB">
            <w:pPr>
              <w:rPr>
                <w:rFonts w:ascii="Comic Sans MS" w:hAnsi="Comic Sans MS"/>
                <w:b/>
                <w:sz w:val="20"/>
                <w:szCs w:val="20"/>
                <w:u w:val="single"/>
              </w:rPr>
            </w:pPr>
            <w:r>
              <w:rPr>
                <w:rFonts w:ascii="Comic Sans MS" w:hAnsi="Comic Sans MS"/>
                <w:b/>
                <w:sz w:val="20"/>
                <w:szCs w:val="20"/>
                <w:u w:val="single"/>
              </w:rPr>
              <w:t>Literacy</w:t>
            </w:r>
            <w:r w:rsidR="00550832" w:rsidRPr="00AC61CC">
              <w:rPr>
                <w:rFonts w:ascii="Comic Sans MS" w:hAnsi="Comic Sans MS"/>
                <w:b/>
                <w:sz w:val="20"/>
                <w:szCs w:val="20"/>
                <w:u w:val="single"/>
              </w:rPr>
              <w:t xml:space="preserve"> challenges</w:t>
            </w:r>
          </w:p>
          <w:p w:rsidR="00E007AB" w:rsidRPr="00AC61CC" w:rsidRDefault="00B15F59" w:rsidP="00E007AB">
            <w:pPr>
              <w:rPr>
                <w:rFonts w:ascii="Comic Sans MS" w:hAnsi="Comic Sans MS"/>
                <w:b/>
                <w:sz w:val="20"/>
                <w:szCs w:val="20"/>
                <w:u w:val="single"/>
              </w:rPr>
            </w:pPr>
            <w:r w:rsidRPr="00AC61CC">
              <w:rPr>
                <w:rFonts w:ascii="Comic Sans MS" w:hAnsi="Comic Sans MS"/>
                <w:b/>
                <w:sz w:val="20"/>
                <w:szCs w:val="20"/>
                <w:u w:val="single"/>
              </w:rPr>
              <w:t xml:space="preserve">Week beginning </w:t>
            </w:r>
            <w:r w:rsidR="002D2FF5">
              <w:rPr>
                <w:rFonts w:ascii="Comic Sans MS" w:hAnsi="Comic Sans MS"/>
                <w:b/>
                <w:sz w:val="20"/>
                <w:szCs w:val="20"/>
                <w:u w:val="single"/>
              </w:rPr>
              <w:t>18</w:t>
            </w:r>
            <w:r w:rsidR="00C35ACC" w:rsidRPr="00AC61CC">
              <w:rPr>
                <w:rFonts w:ascii="Comic Sans MS" w:hAnsi="Comic Sans MS"/>
                <w:b/>
                <w:sz w:val="20"/>
                <w:szCs w:val="20"/>
                <w:u w:val="single"/>
              </w:rPr>
              <w:t>.1.21</w:t>
            </w:r>
          </w:p>
          <w:p w:rsidR="00EB2E0E" w:rsidRDefault="00EB2E0E" w:rsidP="00E007AB">
            <w:pPr>
              <w:rPr>
                <w:rFonts w:ascii="Comic Sans MS" w:hAnsi="Comic Sans MS"/>
                <w:sz w:val="20"/>
                <w:szCs w:val="20"/>
              </w:rPr>
            </w:pPr>
          </w:p>
          <w:p w:rsidR="0099686F" w:rsidRDefault="0099686F" w:rsidP="00E007AB">
            <w:pPr>
              <w:rPr>
                <w:sz w:val="20"/>
                <w:szCs w:val="20"/>
              </w:rPr>
            </w:pPr>
          </w:p>
          <w:p w:rsidR="0099686F" w:rsidRDefault="0099686F" w:rsidP="00E007AB">
            <w:pPr>
              <w:rPr>
                <w:sz w:val="20"/>
                <w:szCs w:val="20"/>
              </w:rPr>
            </w:pPr>
            <w:r>
              <w:rPr>
                <w:sz w:val="20"/>
                <w:szCs w:val="20"/>
              </w:rPr>
              <w:t>Our key story this week is ‘Harry and the Bucketful of Dinosaurs.’</w:t>
            </w:r>
          </w:p>
          <w:p w:rsidR="00574E49" w:rsidRDefault="00574E49" w:rsidP="00E007AB">
            <w:pPr>
              <w:rPr>
                <w:sz w:val="20"/>
                <w:szCs w:val="20"/>
              </w:rPr>
            </w:pPr>
          </w:p>
          <w:p w:rsidR="00574E49" w:rsidRDefault="00574E49" w:rsidP="00E007AB">
            <w:pPr>
              <w:rPr>
                <w:sz w:val="20"/>
                <w:szCs w:val="20"/>
              </w:rPr>
            </w:pPr>
            <w:r>
              <w:rPr>
                <w:sz w:val="20"/>
                <w:szCs w:val="20"/>
              </w:rPr>
              <w:t xml:space="preserve">There are no attachments for these activities, as the main focus is developing imagination, linking ideas to the text, understanding what they have heard in the story and supporting speech and language development. </w:t>
            </w:r>
          </w:p>
          <w:p w:rsidR="0099686F" w:rsidRDefault="0099686F" w:rsidP="00E007AB">
            <w:pPr>
              <w:rPr>
                <w:sz w:val="20"/>
                <w:szCs w:val="20"/>
              </w:rPr>
            </w:pPr>
          </w:p>
          <w:p w:rsidR="0099686F" w:rsidRPr="00AC61CC" w:rsidRDefault="0099686F" w:rsidP="00E007AB">
            <w:pPr>
              <w:rPr>
                <w:sz w:val="20"/>
                <w:szCs w:val="20"/>
              </w:rPr>
            </w:pPr>
          </w:p>
        </w:tc>
        <w:tc>
          <w:tcPr>
            <w:tcW w:w="5336" w:type="dxa"/>
          </w:tcPr>
          <w:p w:rsidR="00D35796" w:rsidRPr="00AC61CC" w:rsidRDefault="0099686F" w:rsidP="0099686F">
            <w:pPr>
              <w:rPr>
                <w:rFonts w:ascii="Comic Sans MS" w:hAnsi="Comic Sans MS"/>
                <w:sz w:val="20"/>
                <w:szCs w:val="20"/>
              </w:rPr>
            </w:pPr>
            <w:r>
              <w:rPr>
                <w:rFonts w:ascii="Comic Sans MS" w:hAnsi="Comic Sans MS"/>
                <w:noProof/>
                <w:sz w:val="20"/>
                <w:szCs w:val="20"/>
              </w:rPr>
              <w:drawing>
                <wp:inline distT="0" distB="0" distL="0" distR="0">
                  <wp:extent cx="3181350" cy="253334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ry and the bucketful of dinos.jpg"/>
                          <pic:cNvPicPr/>
                        </pic:nvPicPr>
                        <pic:blipFill>
                          <a:blip r:embed="rId5">
                            <a:extLst>
                              <a:ext uri="{28A0092B-C50C-407E-A947-70E740481C1C}">
                                <a14:useLocalDpi xmlns:a14="http://schemas.microsoft.com/office/drawing/2010/main" val="0"/>
                              </a:ext>
                            </a:extLst>
                          </a:blip>
                          <a:stretch>
                            <a:fillRect/>
                          </a:stretch>
                        </pic:blipFill>
                        <pic:spPr>
                          <a:xfrm>
                            <a:off x="0" y="0"/>
                            <a:ext cx="3209742" cy="2555956"/>
                          </a:xfrm>
                          <a:prstGeom prst="rect">
                            <a:avLst/>
                          </a:prstGeom>
                        </pic:spPr>
                      </pic:pic>
                    </a:graphicData>
                  </a:graphic>
                </wp:inline>
              </w:drawing>
            </w:r>
          </w:p>
        </w:tc>
        <w:tc>
          <w:tcPr>
            <w:tcW w:w="5074" w:type="dxa"/>
          </w:tcPr>
          <w:p w:rsidR="00574E49" w:rsidRDefault="00574E49" w:rsidP="00574E49">
            <w:pPr>
              <w:jc w:val="center"/>
              <w:rPr>
                <w:rFonts w:ascii="Comic Sans MS" w:hAnsi="Comic Sans MS"/>
                <w:sz w:val="20"/>
                <w:szCs w:val="20"/>
              </w:rPr>
            </w:pPr>
          </w:p>
          <w:p w:rsidR="00012D2F" w:rsidRDefault="0099686F" w:rsidP="00E560E8">
            <w:pPr>
              <w:rPr>
                <w:rFonts w:ascii="Comic Sans MS" w:hAnsi="Comic Sans MS"/>
                <w:sz w:val="20"/>
                <w:szCs w:val="20"/>
              </w:rPr>
            </w:pPr>
            <w:r>
              <w:rPr>
                <w:rFonts w:ascii="Comic Sans MS" w:hAnsi="Comic Sans MS"/>
                <w:sz w:val="20"/>
                <w:szCs w:val="20"/>
              </w:rPr>
              <w:t xml:space="preserve">Harry loves his dinosaurs and likes to carry them around in his bucket so that they can go places together. </w:t>
            </w:r>
          </w:p>
          <w:p w:rsidR="0099686F" w:rsidRDefault="0099686F" w:rsidP="00E560E8">
            <w:pPr>
              <w:rPr>
                <w:rFonts w:ascii="Comic Sans MS" w:hAnsi="Comic Sans MS"/>
                <w:sz w:val="20"/>
                <w:szCs w:val="20"/>
              </w:rPr>
            </w:pPr>
            <w:r>
              <w:rPr>
                <w:rFonts w:ascii="Comic Sans MS" w:hAnsi="Comic Sans MS"/>
                <w:sz w:val="20"/>
                <w:szCs w:val="20"/>
              </w:rPr>
              <w:t>Do you have any favourite toys?</w:t>
            </w:r>
          </w:p>
          <w:p w:rsidR="0099686F" w:rsidRDefault="0099686F" w:rsidP="00E560E8">
            <w:pPr>
              <w:rPr>
                <w:rFonts w:ascii="Comic Sans MS" w:hAnsi="Comic Sans MS"/>
                <w:sz w:val="20"/>
                <w:szCs w:val="20"/>
              </w:rPr>
            </w:pPr>
          </w:p>
          <w:p w:rsidR="0099686F" w:rsidRDefault="0099686F" w:rsidP="00E560E8">
            <w:pPr>
              <w:rPr>
                <w:rFonts w:ascii="Comic Sans MS" w:hAnsi="Comic Sans MS"/>
                <w:sz w:val="20"/>
                <w:szCs w:val="20"/>
              </w:rPr>
            </w:pPr>
            <w:r>
              <w:rPr>
                <w:rFonts w:ascii="Comic Sans MS" w:hAnsi="Comic Sans MS"/>
                <w:sz w:val="20"/>
                <w:szCs w:val="20"/>
              </w:rPr>
              <w:t>What would you put in your bucket?</w:t>
            </w:r>
          </w:p>
          <w:p w:rsidR="0099686F" w:rsidRDefault="0099686F" w:rsidP="00E560E8">
            <w:pPr>
              <w:rPr>
                <w:rFonts w:ascii="Comic Sans MS" w:hAnsi="Comic Sans MS"/>
                <w:sz w:val="20"/>
                <w:szCs w:val="20"/>
              </w:rPr>
            </w:pPr>
          </w:p>
          <w:p w:rsidR="0099686F" w:rsidRDefault="0099686F" w:rsidP="00E560E8">
            <w:pPr>
              <w:rPr>
                <w:rFonts w:ascii="Comic Sans MS" w:hAnsi="Comic Sans MS"/>
                <w:sz w:val="20"/>
                <w:szCs w:val="20"/>
              </w:rPr>
            </w:pPr>
            <w:r>
              <w:rPr>
                <w:rFonts w:ascii="Comic Sans MS" w:hAnsi="Comic Sans MS"/>
                <w:sz w:val="20"/>
                <w:szCs w:val="20"/>
              </w:rPr>
              <w:t>Tell you grown up or ask them to draw a bucket so that you can draw your favourite toys inside.</w:t>
            </w:r>
          </w:p>
          <w:p w:rsidR="00F33180" w:rsidRDefault="00F33180" w:rsidP="00E560E8">
            <w:pPr>
              <w:rPr>
                <w:rFonts w:ascii="Comic Sans MS" w:hAnsi="Comic Sans MS"/>
                <w:sz w:val="20"/>
                <w:szCs w:val="20"/>
              </w:rPr>
            </w:pPr>
            <w:r w:rsidRPr="00AC61CC">
              <w:rPr>
                <w:rFonts w:ascii="Comic Sans MS" w:hAnsi="Comic Sans MS"/>
                <w:sz w:val="20"/>
                <w:szCs w:val="20"/>
              </w:rPr>
              <w:t>.</w:t>
            </w:r>
          </w:p>
          <w:p w:rsidR="003F0974" w:rsidRPr="00AC61CC" w:rsidRDefault="0099686F" w:rsidP="00FE4C6C">
            <w:pPr>
              <w:jc w:val="center"/>
              <w:rPr>
                <w:rFonts w:ascii="Comic Sans MS" w:hAnsi="Comic Sans MS"/>
                <w:sz w:val="20"/>
                <w:szCs w:val="20"/>
              </w:rPr>
            </w:pPr>
            <w:r>
              <w:rPr>
                <w:rFonts w:ascii="Comic Sans MS" w:hAnsi="Comic Sans MS"/>
                <w:noProof/>
                <w:sz w:val="20"/>
                <w:szCs w:val="20"/>
              </w:rPr>
              <w:drawing>
                <wp:inline distT="0" distB="0" distL="0" distR="0">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et.jpg"/>
                          <pic:cNvPicPr/>
                        </pic:nvPicPr>
                        <pic:blipFill>
                          <a:blip r:embed="rId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r>
      <w:tr w:rsidR="00E007AB" w:rsidRPr="00AC61CC" w:rsidTr="00AC61CC">
        <w:tc>
          <w:tcPr>
            <w:tcW w:w="5750" w:type="dxa"/>
          </w:tcPr>
          <w:p w:rsidR="00574E49" w:rsidRPr="00574E49" w:rsidRDefault="00574E49" w:rsidP="00B95124">
            <w:pPr>
              <w:jc w:val="center"/>
              <w:rPr>
                <w:rFonts w:ascii="Comic Sans MS" w:hAnsi="Comic Sans MS"/>
                <w:b/>
                <w:sz w:val="20"/>
                <w:szCs w:val="20"/>
                <w:u w:val="single"/>
              </w:rPr>
            </w:pPr>
            <w:r w:rsidRPr="00574E49">
              <w:rPr>
                <w:rFonts w:ascii="Comic Sans MS" w:hAnsi="Comic Sans MS"/>
                <w:b/>
                <w:sz w:val="20"/>
                <w:szCs w:val="20"/>
                <w:u w:val="single"/>
              </w:rPr>
              <w:t>Speaking task</w:t>
            </w:r>
          </w:p>
          <w:p w:rsidR="00F07B46" w:rsidRPr="00574E49" w:rsidRDefault="00574E49" w:rsidP="00B95124">
            <w:pPr>
              <w:jc w:val="center"/>
              <w:rPr>
                <w:rFonts w:ascii="Comic Sans MS" w:hAnsi="Comic Sans MS"/>
                <w:b/>
                <w:sz w:val="20"/>
                <w:szCs w:val="20"/>
              </w:rPr>
            </w:pPr>
            <w:r w:rsidRPr="00574E49">
              <w:rPr>
                <w:rFonts w:ascii="Comic Sans MS" w:hAnsi="Comic Sans MS"/>
                <w:b/>
                <w:sz w:val="20"/>
                <w:szCs w:val="20"/>
              </w:rPr>
              <w:t>Imagine Harry has brought his bucketful of dinosaurs into Nursery to play for the day.</w:t>
            </w:r>
          </w:p>
          <w:p w:rsidR="00574E49" w:rsidRPr="00574E49" w:rsidRDefault="00574E49" w:rsidP="00B95124">
            <w:pPr>
              <w:jc w:val="center"/>
              <w:rPr>
                <w:rFonts w:ascii="Comic Sans MS" w:hAnsi="Comic Sans MS"/>
                <w:b/>
                <w:sz w:val="20"/>
                <w:szCs w:val="20"/>
              </w:rPr>
            </w:pPr>
          </w:p>
          <w:p w:rsidR="00574E49" w:rsidRPr="00574E49" w:rsidRDefault="00574E49" w:rsidP="00B95124">
            <w:pPr>
              <w:jc w:val="center"/>
              <w:rPr>
                <w:rFonts w:ascii="Comic Sans MS" w:hAnsi="Comic Sans MS"/>
                <w:b/>
                <w:sz w:val="20"/>
                <w:szCs w:val="20"/>
              </w:rPr>
            </w:pPr>
            <w:r w:rsidRPr="00574E49">
              <w:rPr>
                <w:rFonts w:ascii="Comic Sans MS" w:hAnsi="Comic Sans MS"/>
                <w:b/>
                <w:sz w:val="20"/>
                <w:szCs w:val="20"/>
              </w:rPr>
              <w:t>Can you think of things you would tell Harry and the dinosaurs about our Nursery days?</w:t>
            </w:r>
          </w:p>
          <w:p w:rsidR="00574E49" w:rsidRPr="00574E49" w:rsidRDefault="00574E49" w:rsidP="00B95124">
            <w:pPr>
              <w:jc w:val="center"/>
              <w:rPr>
                <w:rFonts w:ascii="Comic Sans MS" w:hAnsi="Comic Sans MS"/>
                <w:sz w:val="20"/>
                <w:szCs w:val="20"/>
              </w:rPr>
            </w:pPr>
          </w:p>
          <w:p w:rsidR="00574E49" w:rsidRPr="00574E49" w:rsidRDefault="00574E49" w:rsidP="00B95124">
            <w:pPr>
              <w:jc w:val="center"/>
              <w:rPr>
                <w:rFonts w:ascii="Comic Sans MS" w:hAnsi="Comic Sans MS"/>
                <w:sz w:val="20"/>
                <w:szCs w:val="20"/>
              </w:rPr>
            </w:pPr>
            <w:r w:rsidRPr="00574E49">
              <w:rPr>
                <w:rFonts w:ascii="Comic Sans MS" w:hAnsi="Comic Sans MS"/>
                <w:sz w:val="20"/>
                <w:szCs w:val="20"/>
              </w:rPr>
              <w:t>You could mention Special Person</w:t>
            </w:r>
          </w:p>
          <w:p w:rsidR="00574E49" w:rsidRPr="00574E49" w:rsidRDefault="00574E49" w:rsidP="00B95124">
            <w:pPr>
              <w:jc w:val="center"/>
              <w:rPr>
                <w:rFonts w:ascii="Comic Sans MS" w:hAnsi="Comic Sans MS"/>
                <w:sz w:val="20"/>
                <w:szCs w:val="20"/>
              </w:rPr>
            </w:pPr>
            <w:r w:rsidRPr="00574E49">
              <w:rPr>
                <w:rFonts w:ascii="Comic Sans MS" w:hAnsi="Comic Sans MS"/>
                <w:sz w:val="20"/>
                <w:szCs w:val="20"/>
              </w:rPr>
              <w:t>Snack time</w:t>
            </w:r>
          </w:p>
          <w:p w:rsidR="00574E49" w:rsidRPr="00574E49" w:rsidRDefault="00574E49" w:rsidP="00B95124">
            <w:pPr>
              <w:jc w:val="center"/>
              <w:rPr>
                <w:rFonts w:ascii="Comic Sans MS" w:hAnsi="Comic Sans MS"/>
                <w:sz w:val="20"/>
                <w:szCs w:val="20"/>
              </w:rPr>
            </w:pPr>
            <w:r w:rsidRPr="00574E49">
              <w:rPr>
                <w:rFonts w:ascii="Comic Sans MS" w:hAnsi="Comic Sans MS"/>
                <w:sz w:val="20"/>
                <w:szCs w:val="20"/>
              </w:rPr>
              <w:t>The areas in our room and garden</w:t>
            </w:r>
          </w:p>
          <w:p w:rsidR="00574E49" w:rsidRPr="00574E49" w:rsidRDefault="00574E49" w:rsidP="00B95124">
            <w:pPr>
              <w:jc w:val="center"/>
              <w:rPr>
                <w:rFonts w:ascii="Comic Sans MS" w:hAnsi="Comic Sans MS"/>
                <w:sz w:val="20"/>
                <w:szCs w:val="20"/>
              </w:rPr>
            </w:pPr>
            <w:r w:rsidRPr="00574E49">
              <w:rPr>
                <w:rFonts w:ascii="Comic Sans MS" w:hAnsi="Comic Sans MS"/>
                <w:sz w:val="20"/>
                <w:szCs w:val="20"/>
              </w:rPr>
              <w:t>Your favourite place to play</w:t>
            </w:r>
          </w:p>
          <w:p w:rsidR="00574E49" w:rsidRPr="00574E49" w:rsidRDefault="00574E49" w:rsidP="00B95124">
            <w:pPr>
              <w:jc w:val="center"/>
              <w:rPr>
                <w:rFonts w:ascii="Comic Sans MS" w:hAnsi="Comic Sans MS"/>
                <w:sz w:val="20"/>
                <w:szCs w:val="20"/>
              </w:rPr>
            </w:pPr>
            <w:r w:rsidRPr="00574E49">
              <w:rPr>
                <w:rFonts w:ascii="Comic Sans MS" w:hAnsi="Comic Sans MS"/>
                <w:sz w:val="20"/>
                <w:szCs w:val="20"/>
              </w:rPr>
              <w:t>All of our nursery friends</w:t>
            </w:r>
          </w:p>
          <w:p w:rsidR="00BC6E65" w:rsidRPr="00AC61CC" w:rsidRDefault="00BC6E65" w:rsidP="00B95124">
            <w:pPr>
              <w:jc w:val="center"/>
              <w:rPr>
                <w:rFonts w:ascii="Comic Sans MS" w:hAnsi="Comic Sans MS"/>
                <w:color w:val="002060"/>
                <w:sz w:val="20"/>
                <w:szCs w:val="20"/>
              </w:rPr>
            </w:pPr>
          </w:p>
          <w:p w:rsidR="00E560E8" w:rsidRPr="00AC61CC" w:rsidRDefault="00E560E8" w:rsidP="00D35796">
            <w:pPr>
              <w:rPr>
                <w:rFonts w:ascii="Comic Sans MS" w:hAnsi="Comic Sans MS"/>
                <w:sz w:val="20"/>
                <w:szCs w:val="20"/>
              </w:rPr>
            </w:pPr>
          </w:p>
          <w:p w:rsidR="00EB2E0E" w:rsidRPr="00AC61CC" w:rsidRDefault="00E560E8" w:rsidP="00ED1CB3">
            <w:pPr>
              <w:rPr>
                <w:rFonts w:ascii="Comic Sans MS" w:hAnsi="Comic Sans MS"/>
                <w:sz w:val="20"/>
                <w:szCs w:val="20"/>
              </w:rPr>
            </w:pPr>
            <w:r w:rsidRPr="00AC61CC">
              <w:rPr>
                <w:rFonts w:ascii="Comic Sans MS" w:hAnsi="Comic Sans MS"/>
                <w:sz w:val="20"/>
                <w:szCs w:val="20"/>
              </w:rPr>
              <w:t xml:space="preserve">          </w:t>
            </w:r>
          </w:p>
        </w:tc>
        <w:tc>
          <w:tcPr>
            <w:tcW w:w="5336" w:type="dxa"/>
          </w:tcPr>
          <w:p w:rsidR="00BC6E65" w:rsidRPr="00574E49" w:rsidRDefault="00574E49" w:rsidP="00574E49">
            <w:pPr>
              <w:jc w:val="center"/>
              <w:rPr>
                <w:rFonts w:ascii="Comic Sans MS" w:hAnsi="Comic Sans MS"/>
                <w:b/>
                <w:sz w:val="20"/>
                <w:szCs w:val="20"/>
                <w:u w:val="single"/>
              </w:rPr>
            </w:pPr>
            <w:r w:rsidRPr="00574E49">
              <w:rPr>
                <w:rFonts w:ascii="Comic Sans MS" w:hAnsi="Comic Sans MS"/>
                <w:b/>
                <w:sz w:val="20"/>
                <w:szCs w:val="20"/>
                <w:u w:val="single"/>
              </w:rPr>
              <w:t>Favourite toy</w:t>
            </w:r>
          </w:p>
          <w:p w:rsidR="00574E49" w:rsidRDefault="00574E49" w:rsidP="00574E49">
            <w:pPr>
              <w:jc w:val="center"/>
              <w:rPr>
                <w:rFonts w:ascii="Comic Sans MS" w:hAnsi="Comic Sans MS"/>
                <w:sz w:val="20"/>
                <w:szCs w:val="20"/>
              </w:rPr>
            </w:pPr>
          </w:p>
          <w:p w:rsidR="00574E49" w:rsidRDefault="00574E49" w:rsidP="00574E49">
            <w:pPr>
              <w:jc w:val="center"/>
              <w:rPr>
                <w:rFonts w:ascii="Comic Sans MS" w:hAnsi="Comic Sans MS"/>
                <w:sz w:val="20"/>
                <w:szCs w:val="20"/>
              </w:rPr>
            </w:pPr>
            <w:r>
              <w:rPr>
                <w:rFonts w:ascii="Comic Sans MS" w:hAnsi="Comic Sans MS"/>
                <w:sz w:val="20"/>
                <w:szCs w:val="20"/>
              </w:rPr>
              <w:t>Do you have a favourite toy?</w:t>
            </w:r>
          </w:p>
          <w:p w:rsidR="00574E49" w:rsidRDefault="00574E49" w:rsidP="00574E49">
            <w:pPr>
              <w:jc w:val="center"/>
              <w:rPr>
                <w:rFonts w:ascii="Comic Sans MS" w:hAnsi="Comic Sans MS"/>
                <w:sz w:val="20"/>
                <w:szCs w:val="20"/>
              </w:rPr>
            </w:pPr>
            <w:r>
              <w:rPr>
                <w:rFonts w:ascii="Comic Sans MS" w:hAnsi="Comic Sans MS"/>
                <w:sz w:val="20"/>
                <w:szCs w:val="20"/>
              </w:rPr>
              <w:t>Could you draw a picture of it and use words to describe why you like it?</w:t>
            </w:r>
          </w:p>
          <w:p w:rsidR="00574E49" w:rsidRPr="00AC61CC" w:rsidRDefault="00574E49" w:rsidP="00574E49">
            <w:pPr>
              <w:jc w:val="center"/>
              <w:rPr>
                <w:rFonts w:ascii="Comic Sans MS" w:hAnsi="Comic Sans MS"/>
                <w:sz w:val="20"/>
                <w:szCs w:val="20"/>
              </w:rPr>
            </w:pPr>
            <w:r>
              <w:rPr>
                <w:rFonts w:ascii="Comic Sans MS" w:hAnsi="Comic Sans MS"/>
                <w:noProof/>
                <w:sz w:val="20"/>
                <w:szCs w:val="20"/>
              </w:rPr>
              <w:drawing>
                <wp:inline distT="0" distB="0" distL="0" distR="0">
                  <wp:extent cx="13335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r.jpg"/>
                          <pic:cNvPicPr/>
                        </pic:nvPicPr>
                        <pic:blipFill>
                          <a:blip r:embed="rId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c>
        <w:tc>
          <w:tcPr>
            <w:tcW w:w="5074" w:type="dxa"/>
          </w:tcPr>
          <w:p w:rsidR="00BC6E65" w:rsidRPr="00FE4C6C" w:rsidRDefault="00574E49" w:rsidP="00FE4C6C">
            <w:pPr>
              <w:ind w:left="585"/>
              <w:jc w:val="center"/>
              <w:rPr>
                <w:rFonts w:ascii="Comic Sans MS" w:hAnsi="Comic Sans MS"/>
                <w:b/>
                <w:sz w:val="20"/>
                <w:szCs w:val="20"/>
                <w:u w:val="single"/>
              </w:rPr>
            </w:pPr>
            <w:r w:rsidRPr="00FE4C6C">
              <w:rPr>
                <w:rFonts w:ascii="Comic Sans MS" w:hAnsi="Comic Sans MS"/>
                <w:b/>
                <w:sz w:val="20"/>
                <w:szCs w:val="20"/>
                <w:u w:val="single"/>
              </w:rPr>
              <w:t>Where would you go?</w:t>
            </w:r>
          </w:p>
          <w:p w:rsidR="00574E49" w:rsidRDefault="00574E49" w:rsidP="00FC09CC">
            <w:pPr>
              <w:ind w:left="585"/>
              <w:rPr>
                <w:rFonts w:ascii="Comic Sans MS" w:hAnsi="Comic Sans MS"/>
                <w:sz w:val="20"/>
                <w:szCs w:val="20"/>
              </w:rPr>
            </w:pPr>
          </w:p>
          <w:p w:rsidR="00574E49" w:rsidRDefault="00574E49" w:rsidP="00FC09CC">
            <w:pPr>
              <w:ind w:left="585"/>
              <w:rPr>
                <w:rFonts w:ascii="Comic Sans MS" w:hAnsi="Comic Sans MS"/>
                <w:sz w:val="20"/>
                <w:szCs w:val="20"/>
              </w:rPr>
            </w:pPr>
            <w:r>
              <w:rPr>
                <w:rFonts w:ascii="Comic Sans MS" w:hAnsi="Comic Sans MS"/>
                <w:sz w:val="20"/>
                <w:szCs w:val="20"/>
              </w:rPr>
              <w:t xml:space="preserve">Think about the toys you chose to go in your bucket. </w:t>
            </w:r>
          </w:p>
          <w:p w:rsidR="00574E49" w:rsidRDefault="00574E49" w:rsidP="00FC09CC">
            <w:pPr>
              <w:ind w:left="585"/>
              <w:rPr>
                <w:rFonts w:ascii="Comic Sans MS" w:hAnsi="Comic Sans MS"/>
                <w:sz w:val="20"/>
                <w:szCs w:val="20"/>
              </w:rPr>
            </w:pPr>
            <w:r>
              <w:rPr>
                <w:rFonts w:ascii="Comic Sans MS" w:hAnsi="Comic Sans MS"/>
                <w:sz w:val="20"/>
                <w:szCs w:val="20"/>
              </w:rPr>
              <w:t>Imagine you could go anywhere in the world with them? Where would you go?</w:t>
            </w:r>
          </w:p>
          <w:p w:rsidR="00574E49" w:rsidRDefault="00574E49" w:rsidP="00FC09CC">
            <w:pPr>
              <w:ind w:left="585"/>
              <w:rPr>
                <w:rFonts w:ascii="Comic Sans MS" w:hAnsi="Comic Sans MS"/>
                <w:sz w:val="20"/>
                <w:szCs w:val="20"/>
              </w:rPr>
            </w:pPr>
            <w:r>
              <w:rPr>
                <w:rFonts w:ascii="Comic Sans MS" w:hAnsi="Comic Sans MS"/>
                <w:sz w:val="20"/>
                <w:szCs w:val="20"/>
              </w:rPr>
              <w:t>Would yo</w:t>
            </w:r>
            <w:bookmarkStart w:id="0" w:name="_GoBack"/>
            <w:bookmarkEnd w:id="0"/>
            <w:r>
              <w:rPr>
                <w:rFonts w:ascii="Comic Sans MS" w:hAnsi="Comic Sans MS"/>
                <w:sz w:val="20"/>
                <w:szCs w:val="20"/>
              </w:rPr>
              <w:t xml:space="preserve">u go somewhere hot or somewhere cold? Would you stay near home and go to your favourite place? </w:t>
            </w:r>
          </w:p>
          <w:p w:rsidR="00574E49" w:rsidRDefault="00574E49" w:rsidP="00FC09CC">
            <w:pPr>
              <w:ind w:left="585"/>
              <w:rPr>
                <w:rFonts w:ascii="Comic Sans MS" w:hAnsi="Comic Sans MS"/>
                <w:sz w:val="20"/>
                <w:szCs w:val="20"/>
              </w:rPr>
            </w:pPr>
            <w:r>
              <w:rPr>
                <w:rFonts w:ascii="Comic Sans MS" w:hAnsi="Comic Sans MS"/>
                <w:sz w:val="20"/>
                <w:szCs w:val="20"/>
              </w:rPr>
              <w:t>What is it like there? What can you do?</w:t>
            </w:r>
          </w:p>
          <w:p w:rsidR="00574E49" w:rsidRDefault="00574E49" w:rsidP="00FC09CC">
            <w:pPr>
              <w:ind w:left="585"/>
              <w:rPr>
                <w:rFonts w:ascii="Comic Sans MS" w:hAnsi="Comic Sans MS"/>
                <w:sz w:val="20"/>
                <w:szCs w:val="20"/>
              </w:rPr>
            </w:pPr>
            <w:r>
              <w:rPr>
                <w:rFonts w:ascii="Comic Sans MS" w:hAnsi="Comic Sans MS"/>
                <w:sz w:val="20"/>
                <w:szCs w:val="20"/>
              </w:rPr>
              <w:t>Who will you see there</w:t>
            </w:r>
            <w:r w:rsidR="00FE4C6C">
              <w:rPr>
                <w:rFonts w:ascii="Comic Sans MS" w:hAnsi="Comic Sans MS"/>
                <w:sz w:val="20"/>
                <w:szCs w:val="20"/>
              </w:rPr>
              <w:t xml:space="preserve"> and what will you need to take with you?</w:t>
            </w:r>
          </w:p>
          <w:p w:rsidR="00574E49" w:rsidRPr="00AC61CC" w:rsidRDefault="00574E49" w:rsidP="00FC09CC">
            <w:pPr>
              <w:ind w:left="585"/>
              <w:rPr>
                <w:rFonts w:ascii="Comic Sans MS" w:hAnsi="Comic Sans MS"/>
                <w:sz w:val="20"/>
                <w:szCs w:val="20"/>
              </w:rPr>
            </w:pPr>
            <w:r>
              <w:rPr>
                <w:rFonts w:ascii="Comic Sans MS" w:hAnsi="Comic Sans MS"/>
                <w:sz w:val="20"/>
                <w:szCs w:val="20"/>
              </w:rPr>
              <w:t>Maybe you could tell me where you would visit and why?</w:t>
            </w:r>
          </w:p>
        </w:tc>
      </w:tr>
    </w:tbl>
    <w:p w:rsidR="00E334E6" w:rsidRPr="00E007AB" w:rsidRDefault="00E334E6" w:rsidP="00E007AB"/>
    <w:sectPr w:rsidR="00E334E6" w:rsidRPr="00E007AB" w:rsidSect="00E560E8">
      <w:pgSz w:w="16838" w:h="11906" w:orient="landscape"/>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87141"/>
    <w:multiLevelType w:val="hybridMultilevel"/>
    <w:tmpl w:val="DB92E840"/>
    <w:lvl w:ilvl="0" w:tplc="7E0E83FC">
      <w:start w:val="1"/>
      <w:numFmt w:val="upp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 w15:restartNumberingAfterBreak="0">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42"/>
    <w:rsid w:val="00012D2F"/>
    <w:rsid w:val="00015FA6"/>
    <w:rsid w:val="00050649"/>
    <w:rsid w:val="00085F81"/>
    <w:rsid w:val="001225F9"/>
    <w:rsid w:val="001314E4"/>
    <w:rsid w:val="00166FDB"/>
    <w:rsid w:val="001C43F1"/>
    <w:rsid w:val="002D2FF5"/>
    <w:rsid w:val="002F58EB"/>
    <w:rsid w:val="003077A5"/>
    <w:rsid w:val="003F0974"/>
    <w:rsid w:val="00457B42"/>
    <w:rsid w:val="0047796A"/>
    <w:rsid w:val="00550832"/>
    <w:rsid w:val="00574E49"/>
    <w:rsid w:val="005C4AE1"/>
    <w:rsid w:val="006C74F0"/>
    <w:rsid w:val="00787303"/>
    <w:rsid w:val="007876BE"/>
    <w:rsid w:val="007F7245"/>
    <w:rsid w:val="00887F84"/>
    <w:rsid w:val="0090431A"/>
    <w:rsid w:val="0097693B"/>
    <w:rsid w:val="0099686F"/>
    <w:rsid w:val="009A71EC"/>
    <w:rsid w:val="00A73020"/>
    <w:rsid w:val="00AC3D1A"/>
    <w:rsid w:val="00AC61CC"/>
    <w:rsid w:val="00B15F59"/>
    <w:rsid w:val="00B84E20"/>
    <w:rsid w:val="00B95124"/>
    <w:rsid w:val="00BC6E65"/>
    <w:rsid w:val="00C35ACC"/>
    <w:rsid w:val="00D35796"/>
    <w:rsid w:val="00D8751F"/>
    <w:rsid w:val="00E007AB"/>
    <w:rsid w:val="00E334E6"/>
    <w:rsid w:val="00E560E8"/>
    <w:rsid w:val="00EB2E0E"/>
    <w:rsid w:val="00ED1CB3"/>
    <w:rsid w:val="00EE6741"/>
    <w:rsid w:val="00F07B46"/>
    <w:rsid w:val="00F33180"/>
    <w:rsid w:val="00FA395E"/>
    <w:rsid w:val="00FC09CC"/>
    <w:rsid w:val="00FE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3606"/>
  <w15:docId w15:val="{3032E1CF-4464-44BB-8CD4-80091844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87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Emma Hutchinson</cp:lastModifiedBy>
  <cp:revision>2</cp:revision>
  <cp:lastPrinted>2020-03-09T10:41:00Z</cp:lastPrinted>
  <dcterms:created xsi:type="dcterms:W3CDTF">2021-01-15T09:50:00Z</dcterms:created>
  <dcterms:modified xsi:type="dcterms:W3CDTF">2021-01-15T09:50:00Z</dcterms:modified>
</cp:coreProperties>
</file>