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6868" w14:textId="77777777" w:rsidR="002E7299" w:rsidRDefault="002E7299">
      <w:pPr>
        <w:rPr>
          <w:b/>
          <w:sz w:val="32"/>
          <w:szCs w:val="32"/>
        </w:rPr>
      </w:pPr>
    </w:p>
    <w:p w14:paraId="75BF252F" w14:textId="77777777" w:rsidR="002E7299" w:rsidRDefault="002E7299">
      <w:pPr>
        <w:rPr>
          <w:b/>
          <w:sz w:val="32"/>
          <w:szCs w:val="32"/>
        </w:rPr>
      </w:pPr>
    </w:p>
    <w:p w14:paraId="4102803F" w14:textId="77777777" w:rsidR="000404FA" w:rsidRDefault="000404FA" w:rsidP="000404FA">
      <w:pPr>
        <w:rPr>
          <w:b/>
          <w:sz w:val="32"/>
          <w:szCs w:val="32"/>
        </w:rPr>
      </w:pPr>
      <w:r w:rsidRPr="00C633DC">
        <w:rPr>
          <w:b/>
          <w:sz w:val="32"/>
          <w:szCs w:val="32"/>
        </w:rPr>
        <w:t xml:space="preserve">Home Learning Weekly </w:t>
      </w:r>
      <w:r>
        <w:rPr>
          <w:b/>
          <w:sz w:val="32"/>
          <w:szCs w:val="32"/>
        </w:rPr>
        <w:t>Menus</w:t>
      </w:r>
      <w:r w:rsidRPr="00C633DC">
        <w:rPr>
          <w:b/>
          <w:sz w:val="32"/>
          <w:szCs w:val="32"/>
        </w:rPr>
        <w:t xml:space="preserve"> </w:t>
      </w:r>
      <w:r>
        <w:rPr>
          <w:b/>
          <w:sz w:val="32"/>
          <w:szCs w:val="32"/>
        </w:rPr>
        <w:t xml:space="preserve">– Summer Term </w:t>
      </w:r>
    </w:p>
    <w:p w14:paraId="17FEDA9D" w14:textId="77777777" w:rsidR="000404FA" w:rsidRPr="00C633DC" w:rsidRDefault="000404FA" w:rsidP="000404FA">
      <w:pPr>
        <w:rPr>
          <w:b/>
          <w:sz w:val="32"/>
          <w:szCs w:val="32"/>
        </w:rPr>
      </w:pPr>
    </w:p>
    <w:p w14:paraId="271577D4" w14:textId="77777777" w:rsidR="000404FA" w:rsidRPr="00B9045D" w:rsidRDefault="000404FA" w:rsidP="000404FA">
      <w:pPr>
        <w:rPr>
          <w:b/>
          <w:color w:val="00B050"/>
          <w:sz w:val="28"/>
          <w:szCs w:val="28"/>
        </w:rPr>
      </w:pPr>
      <w:r w:rsidRPr="00B44754">
        <w:rPr>
          <w:sz w:val="28"/>
          <w:szCs w:val="28"/>
        </w:rPr>
        <w:t>As our schools continue to be closed to the vast majority of pupils we want to ensure all families have some support for home learning in whatever form that may have in your home.  As we have said and continue to do so</w:t>
      </w:r>
      <w:r w:rsidRPr="00B9045D">
        <w:rPr>
          <w:b/>
          <w:color w:val="00B050"/>
          <w:sz w:val="28"/>
          <w:szCs w:val="28"/>
        </w:rPr>
        <w:t>, there is no pressure in these unusual times</w:t>
      </w:r>
      <w:r w:rsidRPr="00B44754">
        <w:rPr>
          <w:sz w:val="28"/>
          <w:szCs w:val="28"/>
        </w:rPr>
        <w:t xml:space="preserve">.  We have shared lots of information with you and will continue to do so. </w:t>
      </w:r>
      <w:r w:rsidRPr="00B9045D">
        <w:rPr>
          <w:b/>
          <w:color w:val="00B050"/>
          <w:sz w:val="28"/>
          <w:szCs w:val="28"/>
        </w:rPr>
        <w:t xml:space="preserve">Our advice is to do ‘little and often’ and don’t forget to mix school work with fresh air in the garden, exercise at home and learning new skills. </w:t>
      </w:r>
    </w:p>
    <w:p w14:paraId="7DA2BBBB" w14:textId="77777777" w:rsidR="000404FA" w:rsidRPr="00B44754" w:rsidRDefault="000404FA" w:rsidP="000404FA">
      <w:pPr>
        <w:rPr>
          <w:sz w:val="28"/>
          <w:szCs w:val="28"/>
        </w:rPr>
      </w:pPr>
      <w:r w:rsidRPr="00B44754">
        <w:rPr>
          <w:sz w:val="28"/>
          <w:szCs w:val="28"/>
        </w:rPr>
        <w:t xml:space="preserve">We will provide the equivalent of daily Maths and English activities as well as a bank of other weekly curriculum activities which you can dip in and out of. </w:t>
      </w:r>
    </w:p>
    <w:p w14:paraId="6708EC38" w14:textId="77777777" w:rsidR="000404FA" w:rsidRPr="00B44754" w:rsidRDefault="000404FA" w:rsidP="000404FA">
      <w:pPr>
        <w:rPr>
          <w:sz w:val="28"/>
          <w:szCs w:val="28"/>
        </w:rPr>
      </w:pPr>
      <w:r w:rsidRPr="00B44754">
        <w:rPr>
          <w:sz w:val="28"/>
          <w:szCs w:val="28"/>
        </w:rPr>
        <w:t xml:space="preserve">There is no checklist or timetable for families to follow – this would be impossible when trying to juggle multiple children and working from home! </w:t>
      </w:r>
    </w:p>
    <w:p w14:paraId="5C5B00C6" w14:textId="77777777" w:rsidR="000404FA" w:rsidRDefault="000404FA" w:rsidP="000404FA">
      <w:pPr>
        <w:rPr>
          <w:sz w:val="28"/>
          <w:szCs w:val="28"/>
        </w:rPr>
      </w:pPr>
      <w:r w:rsidRPr="00B44754">
        <w:rPr>
          <w:sz w:val="28"/>
          <w:szCs w:val="28"/>
        </w:rPr>
        <w:t xml:space="preserve">It may be that as </w:t>
      </w:r>
      <w:r>
        <w:rPr>
          <w:sz w:val="28"/>
          <w:szCs w:val="28"/>
        </w:rPr>
        <w:t>parents/carers you are taking it</w:t>
      </w:r>
      <w:r w:rsidRPr="00B44754">
        <w:rPr>
          <w:sz w:val="28"/>
          <w:szCs w:val="28"/>
        </w:rPr>
        <w:t xml:space="preserve"> in turns to be with your children so you only have a morning/afternoon/2 hours each day e</w:t>
      </w:r>
      <w:r w:rsidR="004B2905">
        <w:rPr>
          <w:sz w:val="28"/>
          <w:szCs w:val="28"/>
        </w:rPr>
        <w:t>tc. to spend on home learning. You do not need to do all of these things, p</w:t>
      </w:r>
      <w:r w:rsidRPr="00B44754">
        <w:rPr>
          <w:sz w:val="28"/>
          <w:szCs w:val="28"/>
        </w:rPr>
        <w:t xml:space="preserve">lease be kind to yourselves and pick and choose from the weekly ‘menu’ according to what suits your situation. </w:t>
      </w:r>
    </w:p>
    <w:p w14:paraId="2A39A35E" w14:textId="77777777" w:rsidR="00DB392D" w:rsidRPr="00DB392D" w:rsidRDefault="00DB392D" w:rsidP="000404FA">
      <w:pPr>
        <w:rPr>
          <w:b/>
          <w:color w:val="00B050"/>
          <w:sz w:val="28"/>
          <w:szCs w:val="28"/>
        </w:rPr>
      </w:pPr>
      <w:r w:rsidRPr="00DB392D">
        <w:rPr>
          <w:b/>
          <w:color w:val="00B050"/>
          <w:sz w:val="28"/>
          <w:szCs w:val="28"/>
        </w:rPr>
        <w:t xml:space="preserve">A new menu will be added to the website under your child’s year group page by the Friday evening of the previous week. </w:t>
      </w:r>
    </w:p>
    <w:p w14:paraId="003D1529" w14:textId="77777777" w:rsidR="00C633DC" w:rsidRPr="00B44754" w:rsidRDefault="00C633DC">
      <w:pPr>
        <w:rPr>
          <w:sz w:val="28"/>
          <w:szCs w:val="28"/>
        </w:rPr>
      </w:pPr>
    </w:p>
    <w:p w14:paraId="4261685D" w14:textId="77777777" w:rsidR="00B47261" w:rsidRDefault="00B47261"/>
    <w:p w14:paraId="2DED808B" w14:textId="77777777" w:rsidR="00B47261" w:rsidRDefault="00B47261">
      <w:pPr>
        <w:rPr>
          <w:sz w:val="32"/>
          <w:szCs w:val="32"/>
        </w:rPr>
      </w:pPr>
      <w:r>
        <w:rPr>
          <w:sz w:val="32"/>
          <w:szCs w:val="32"/>
        </w:rPr>
        <w:br w:type="page"/>
      </w:r>
    </w:p>
    <w:p w14:paraId="0B6924AC" w14:textId="628C88E8" w:rsidR="00B47261" w:rsidRPr="00B47261" w:rsidRDefault="00B47261" w:rsidP="00DA183A">
      <w:pPr>
        <w:ind w:left="-851" w:right="-897"/>
        <w:rPr>
          <w:b/>
          <w:sz w:val="32"/>
          <w:szCs w:val="32"/>
        </w:rPr>
      </w:pPr>
      <w:r w:rsidRPr="004F64E7">
        <w:rPr>
          <w:b/>
          <w:sz w:val="32"/>
          <w:szCs w:val="32"/>
        </w:rPr>
        <w:lastRenderedPageBreak/>
        <w:t>Year 1 Weekly Menu</w:t>
      </w:r>
      <w:r w:rsidR="00DA183A" w:rsidRPr="004F64E7">
        <w:rPr>
          <w:b/>
          <w:sz w:val="32"/>
          <w:szCs w:val="32"/>
        </w:rPr>
        <w:t xml:space="preserve"> </w:t>
      </w:r>
      <w:r w:rsidR="00DA183A" w:rsidRPr="004F64E7">
        <w:rPr>
          <w:b/>
          <w:sz w:val="32"/>
          <w:szCs w:val="32"/>
        </w:rPr>
        <w:tab/>
      </w:r>
      <w:r w:rsidR="00DA183A" w:rsidRPr="004F64E7">
        <w:rPr>
          <w:b/>
          <w:sz w:val="32"/>
          <w:szCs w:val="32"/>
        </w:rPr>
        <w:tab/>
        <w:t xml:space="preserve">Summer Term Week </w:t>
      </w:r>
      <w:r w:rsidR="00454D22">
        <w:rPr>
          <w:b/>
          <w:sz w:val="32"/>
          <w:szCs w:val="32"/>
        </w:rPr>
        <w:t>7</w:t>
      </w:r>
      <w:r w:rsidR="00DA183A" w:rsidRPr="004F64E7">
        <w:rPr>
          <w:b/>
          <w:sz w:val="32"/>
          <w:szCs w:val="32"/>
        </w:rPr>
        <w:tab/>
      </w:r>
      <w:r w:rsidRPr="004F64E7">
        <w:rPr>
          <w:b/>
          <w:sz w:val="32"/>
          <w:szCs w:val="32"/>
        </w:rPr>
        <w:t xml:space="preserve">Week Beginning </w:t>
      </w:r>
      <w:r w:rsidR="00161488">
        <w:rPr>
          <w:b/>
          <w:sz w:val="32"/>
          <w:szCs w:val="32"/>
        </w:rPr>
        <w:t>8</w:t>
      </w:r>
      <w:r w:rsidRPr="004F64E7">
        <w:rPr>
          <w:b/>
          <w:sz w:val="32"/>
          <w:szCs w:val="32"/>
        </w:rPr>
        <w:t>.</w:t>
      </w:r>
      <w:r w:rsidR="00454D22">
        <w:rPr>
          <w:b/>
          <w:sz w:val="32"/>
          <w:szCs w:val="32"/>
        </w:rPr>
        <w:t>6</w:t>
      </w:r>
      <w:r w:rsidRPr="004F64E7">
        <w:rPr>
          <w:b/>
          <w:sz w:val="32"/>
          <w:szCs w:val="32"/>
        </w:rPr>
        <w:t>.20</w:t>
      </w:r>
    </w:p>
    <w:tbl>
      <w:tblPr>
        <w:tblStyle w:val="TableGrid"/>
        <w:tblW w:w="10916" w:type="dxa"/>
        <w:tblInd w:w="-743" w:type="dxa"/>
        <w:tblLayout w:type="fixed"/>
        <w:tblLook w:val="04A0" w:firstRow="1" w:lastRow="0" w:firstColumn="1" w:lastColumn="0" w:noHBand="0" w:noVBand="1"/>
      </w:tblPr>
      <w:tblGrid>
        <w:gridCol w:w="851"/>
        <w:gridCol w:w="1692"/>
        <w:gridCol w:w="2844"/>
        <w:gridCol w:w="5529"/>
      </w:tblGrid>
      <w:tr w:rsidR="00F41A50" w14:paraId="04AF4BB2" w14:textId="77777777" w:rsidTr="00AA1F12">
        <w:trPr>
          <w:trHeight w:val="765"/>
        </w:trPr>
        <w:tc>
          <w:tcPr>
            <w:tcW w:w="851" w:type="dxa"/>
          </w:tcPr>
          <w:p w14:paraId="5BB09B98" w14:textId="6275982A" w:rsidR="00F41A50" w:rsidRPr="00782AF7" w:rsidRDefault="00AA1F12" w:rsidP="00753850">
            <w:pPr>
              <w:rPr>
                <w:b/>
              </w:rPr>
            </w:pPr>
            <w:r>
              <w:rPr>
                <w:b/>
              </w:rPr>
              <w:t>Daily 10 mins</w:t>
            </w:r>
          </w:p>
        </w:tc>
        <w:tc>
          <w:tcPr>
            <w:tcW w:w="4536" w:type="dxa"/>
            <w:gridSpan w:val="2"/>
          </w:tcPr>
          <w:p w14:paraId="4ADBE91F" w14:textId="4C53EFB5" w:rsidR="00AA1F12" w:rsidRPr="00C90F19" w:rsidRDefault="00AA1F12" w:rsidP="00753850">
            <w:pPr>
              <w:rPr>
                <w:sz w:val="20"/>
                <w:szCs w:val="20"/>
              </w:rPr>
            </w:pPr>
          </w:p>
        </w:tc>
        <w:tc>
          <w:tcPr>
            <w:tcW w:w="5529" w:type="dxa"/>
          </w:tcPr>
          <w:p w14:paraId="7CEF1B21" w14:textId="77777777" w:rsidR="00C524C8" w:rsidRPr="00F672F2" w:rsidRDefault="00F41A50" w:rsidP="00753850">
            <w:pPr>
              <w:rPr>
                <w:rFonts w:cstheme="minorHAnsi"/>
                <w:b/>
                <w:sz w:val="20"/>
                <w:szCs w:val="20"/>
              </w:rPr>
            </w:pPr>
            <w:r w:rsidRPr="00F672F2">
              <w:rPr>
                <w:rFonts w:cstheme="minorHAnsi"/>
                <w:b/>
                <w:sz w:val="20"/>
                <w:szCs w:val="20"/>
              </w:rPr>
              <w:t>Phonics link</w:t>
            </w:r>
            <w:r w:rsidR="0064713A" w:rsidRPr="00F672F2">
              <w:rPr>
                <w:rFonts w:cstheme="minorHAnsi"/>
                <w:b/>
                <w:sz w:val="20"/>
                <w:szCs w:val="20"/>
              </w:rPr>
              <w:t xml:space="preserve">: </w:t>
            </w:r>
          </w:p>
          <w:p w14:paraId="2D27F077" w14:textId="77777777" w:rsidR="007F7761" w:rsidRDefault="00AE59BA" w:rsidP="00753850">
            <w:hyperlink r:id="rId5" w:history="1">
              <w:r w:rsidR="00923DD2" w:rsidRPr="00923DD2">
                <w:rPr>
                  <w:color w:val="0000FF"/>
                  <w:u w:val="single"/>
                </w:rPr>
                <w:t>https://www.phonicsbloom.com/</w:t>
              </w:r>
            </w:hyperlink>
          </w:p>
          <w:p w14:paraId="6942EED9" w14:textId="77777777" w:rsidR="00923DD2" w:rsidRDefault="00923DD2" w:rsidP="00753850">
            <w:r>
              <w:t>Have a go at some of the free phase 4/5/6 games.</w:t>
            </w:r>
          </w:p>
          <w:p w14:paraId="356DF83E" w14:textId="77777777" w:rsidR="005A5A9E" w:rsidRPr="00AF13F1" w:rsidRDefault="005A5A9E" w:rsidP="005A5A9E">
            <w:pPr>
              <w:rPr>
                <w:b/>
              </w:rPr>
            </w:pPr>
            <w:r w:rsidRPr="00AF13F1">
              <w:rPr>
                <w:b/>
              </w:rPr>
              <w:t>Daily Monday-Friday</w:t>
            </w:r>
          </w:p>
          <w:p w14:paraId="718B364E" w14:textId="0E74B3DB" w:rsidR="005A5A9E" w:rsidRPr="00AF13F1" w:rsidRDefault="00AE59BA" w:rsidP="00753850">
            <w:hyperlink r:id="rId6" w:history="1">
              <w:r w:rsidR="005A5A9E" w:rsidRPr="00C45859">
                <w:rPr>
                  <w:rStyle w:val="Hyperlink"/>
                </w:rPr>
                <w:t>https://www.youtube.com/channel/UCo7fbLgY2oA_cFCIg9GdxtQ-</w:t>
              </w:r>
            </w:hyperlink>
            <w:r w:rsidR="005A5A9E">
              <w:t xml:space="preserve"> </w:t>
            </w:r>
            <w:r w:rsidR="005A5A9E">
              <w:rPr>
                <w:rFonts w:cstheme="minorHAnsi"/>
                <w:b/>
                <w:sz w:val="20"/>
                <w:szCs w:val="20"/>
              </w:rPr>
              <w:t>Read Write Inc sessions. Choose set 2 (10:15am) or set 3 (10:30am). Sessions are live daily but if you miss one do not worry you catch up using the above link.</w:t>
            </w:r>
          </w:p>
        </w:tc>
      </w:tr>
      <w:tr w:rsidR="00B47261" w:rsidRPr="004D593F" w14:paraId="16AAA1A0" w14:textId="77777777" w:rsidTr="00AA1F12">
        <w:trPr>
          <w:trHeight w:val="765"/>
        </w:trPr>
        <w:tc>
          <w:tcPr>
            <w:tcW w:w="851" w:type="dxa"/>
          </w:tcPr>
          <w:p w14:paraId="53F79ACB" w14:textId="09090F18" w:rsidR="00B47261" w:rsidRPr="004D593F" w:rsidRDefault="00B47261" w:rsidP="00F41A50">
            <w:r w:rsidRPr="004D593F">
              <w:t xml:space="preserve">Daily </w:t>
            </w:r>
            <w:r w:rsidR="00F41A50" w:rsidRPr="004D593F">
              <w:t>Lessons</w:t>
            </w:r>
          </w:p>
        </w:tc>
        <w:tc>
          <w:tcPr>
            <w:tcW w:w="4536" w:type="dxa"/>
            <w:gridSpan w:val="2"/>
          </w:tcPr>
          <w:p w14:paraId="5CFA4140" w14:textId="68A893E3" w:rsidR="00B47261" w:rsidRPr="004D593F" w:rsidRDefault="00B47261" w:rsidP="00B47261">
            <w:pPr>
              <w:rPr>
                <w:sz w:val="32"/>
                <w:szCs w:val="32"/>
              </w:rPr>
            </w:pPr>
            <w:r w:rsidRPr="004D593F">
              <w:rPr>
                <w:sz w:val="32"/>
                <w:szCs w:val="32"/>
              </w:rPr>
              <w:t>Maths</w:t>
            </w:r>
            <w:r w:rsidR="00FA263C">
              <w:rPr>
                <w:sz w:val="32"/>
                <w:szCs w:val="32"/>
              </w:rPr>
              <w:t xml:space="preserve"> </w:t>
            </w:r>
            <w:r w:rsidR="00FA263C" w:rsidRPr="0030456C">
              <w:rPr>
                <w:b/>
                <w:sz w:val="24"/>
                <w:szCs w:val="24"/>
                <w:highlight w:val="green"/>
              </w:rPr>
              <w:t>(This week’s work sheets are in resources – like English sheets – rather than found on the White Rose site)</w:t>
            </w:r>
          </w:p>
          <w:p w14:paraId="07A6167C" w14:textId="77777777" w:rsidR="001F6F14" w:rsidRPr="004D593F" w:rsidRDefault="001F6F14" w:rsidP="00B47261">
            <w:pPr>
              <w:rPr>
                <w:sz w:val="20"/>
                <w:szCs w:val="20"/>
              </w:rPr>
            </w:pPr>
            <w:r w:rsidRPr="004D593F">
              <w:rPr>
                <w:sz w:val="20"/>
                <w:szCs w:val="20"/>
              </w:rPr>
              <w:t>White Rose Maths Home Learning:</w:t>
            </w:r>
          </w:p>
          <w:p w14:paraId="09B94B8C" w14:textId="77777777" w:rsidR="001F6F14" w:rsidRPr="004D593F" w:rsidRDefault="00AE59BA" w:rsidP="00B47261">
            <w:pPr>
              <w:rPr>
                <w:sz w:val="20"/>
                <w:szCs w:val="20"/>
              </w:rPr>
            </w:pPr>
            <w:hyperlink r:id="rId7" w:history="1">
              <w:r w:rsidR="001F6F14" w:rsidRPr="004D593F">
                <w:rPr>
                  <w:rStyle w:val="Hyperlink"/>
                  <w:sz w:val="20"/>
                  <w:szCs w:val="20"/>
                </w:rPr>
                <w:t>https://whiterosemaths.com/homelearning/year-1/</w:t>
              </w:r>
            </w:hyperlink>
          </w:p>
          <w:p w14:paraId="2493EBB0" w14:textId="77777777" w:rsidR="001F6F14" w:rsidRPr="004D593F" w:rsidRDefault="001F6F14" w:rsidP="00B47261">
            <w:pPr>
              <w:rPr>
                <w:sz w:val="20"/>
                <w:szCs w:val="20"/>
              </w:rPr>
            </w:pPr>
            <w:r w:rsidRPr="004D593F">
              <w:rPr>
                <w:sz w:val="20"/>
                <w:szCs w:val="20"/>
              </w:rPr>
              <w:t xml:space="preserve">How to use the lessons: </w:t>
            </w:r>
          </w:p>
          <w:p w14:paraId="59C590C2" w14:textId="4CE079BA" w:rsidR="001F6F14" w:rsidRPr="004D593F" w:rsidRDefault="00A23E9A" w:rsidP="00A23E9A">
            <w:pPr>
              <w:pStyle w:val="ListParagraph"/>
              <w:ind w:left="280"/>
              <w:rPr>
                <w:sz w:val="20"/>
                <w:szCs w:val="20"/>
                <w:highlight w:val="green"/>
              </w:rPr>
            </w:pPr>
            <w:r w:rsidRPr="004D593F">
              <w:rPr>
                <w:sz w:val="20"/>
                <w:szCs w:val="20"/>
              </w:rPr>
              <w:t xml:space="preserve">1.  </w:t>
            </w:r>
            <w:r w:rsidR="001F6F14" w:rsidRPr="004D593F">
              <w:rPr>
                <w:sz w:val="20"/>
                <w:szCs w:val="20"/>
              </w:rPr>
              <w:t>Click on the set of lesso</w:t>
            </w:r>
            <w:r w:rsidR="00432A17" w:rsidRPr="004D593F">
              <w:rPr>
                <w:sz w:val="20"/>
                <w:szCs w:val="20"/>
              </w:rPr>
              <w:t xml:space="preserve">ns for your child’s year group. </w:t>
            </w:r>
            <w:r w:rsidR="00432A17" w:rsidRPr="004D593F">
              <w:rPr>
                <w:sz w:val="20"/>
                <w:szCs w:val="20"/>
                <w:highlight w:val="green"/>
              </w:rPr>
              <w:t>YEAR 1</w:t>
            </w:r>
            <w:r w:rsidR="00432A17" w:rsidRPr="004D593F">
              <w:rPr>
                <w:sz w:val="20"/>
                <w:szCs w:val="20"/>
              </w:rPr>
              <w:t xml:space="preserve"> </w:t>
            </w:r>
            <w:r w:rsidR="00FA263C">
              <w:rPr>
                <w:sz w:val="20"/>
                <w:szCs w:val="20"/>
                <w:highlight w:val="green"/>
              </w:rPr>
              <w:t xml:space="preserve">SUMMER TERM WEEK </w:t>
            </w:r>
            <w:r w:rsidR="00475D06">
              <w:rPr>
                <w:sz w:val="20"/>
                <w:szCs w:val="20"/>
                <w:highlight w:val="green"/>
              </w:rPr>
              <w:t>7</w:t>
            </w:r>
            <w:r w:rsidR="002C4D90">
              <w:rPr>
                <w:sz w:val="20"/>
                <w:szCs w:val="20"/>
                <w:highlight w:val="green"/>
              </w:rPr>
              <w:t xml:space="preserve"> wb 8.6.20</w:t>
            </w:r>
          </w:p>
          <w:p w14:paraId="0B4F49CE" w14:textId="05F34C9E" w:rsidR="001F6F14" w:rsidRPr="004D593F" w:rsidRDefault="009263B0" w:rsidP="00A23E9A">
            <w:pPr>
              <w:pStyle w:val="ListParagraph"/>
              <w:numPr>
                <w:ilvl w:val="0"/>
                <w:numId w:val="7"/>
              </w:numPr>
              <w:rPr>
                <w:sz w:val="20"/>
                <w:szCs w:val="20"/>
              </w:rPr>
            </w:pPr>
            <w:r w:rsidRPr="004D593F">
              <w:rPr>
                <w:sz w:val="20"/>
                <w:szCs w:val="20"/>
              </w:rPr>
              <w:t xml:space="preserve">Watch the </w:t>
            </w:r>
            <w:r w:rsidR="001F6F14" w:rsidRPr="004D593F">
              <w:rPr>
                <w:sz w:val="20"/>
                <w:szCs w:val="20"/>
              </w:rPr>
              <w:t xml:space="preserve">video </w:t>
            </w:r>
          </w:p>
          <w:p w14:paraId="7BCF29D1" w14:textId="08815014" w:rsidR="001F6F14" w:rsidRPr="004D593F" w:rsidRDefault="001F6F14" w:rsidP="00A23E9A">
            <w:pPr>
              <w:pStyle w:val="ListParagraph"/>
              <w:numPr>
                <w:ilvl w:val="0"/>
                <w:numId w:val="7"/>
              </w:numPr>
              <w:rPr>
                <w:sz w:val="20"/>
                <w:szCs w:val="20"/>
              </w:rPr>
            </w:pPr>
            <w:r w:rsidRPr="004D593F">
              <w:rPr>
                <w:sz w:val="20"/>
                <w:szCs w:val="20"/>
              </w:rPr>
              <w:t>Find a calm space where your</w:t>
            </w:r>
            <w:r w:rsidR="00A076C1" w:rsidRPr="004D593F">
              <w:rPr>
                <w:sz w:val="20"/>
                <w:szCs w:val="20"/>
              </w:rPr>
              <w:t xml:space="preserve"> child can work for about 15 – 20 </w:t>
            </w:r>
            <w:r w:rsidRPr="004D593F">
              <w:rPr>
                <w:sz w:val="20"/>
                <w:szCs w:val="20"/>
              </w:rPr>
              <w:t xml:space="preserve">minutes. </w:t>
            </w:r>
          </w:p>
          <w:p w14:paraId="558429CA" w14:textId="256B969B" w:rsidR="001F6F14" w:rsidRPr="004D593F" w:rsidRDefault="001F6F14" w:rsidP="00A23E9A">
            <w:pPr>
              <w:pStyle w:val="ListParagraph"/>
              <w:numPr>
                <w:ilvl w:val="0"/>
                <w:numId w:val="7"/>
              </w:numPr>
              <w:rPr>
                <w:sz w:val="20"/>
                <w:szCs w:val="20"/>
              </w:rPr>
            </w:pPr>
            <w:r w:rsidRPr="004D593F">
              <w:rPr>
                <w:sz w:val="20"/>
                <w:szCs w:val="20"/>
              </w:rPr>
              <w:t>Use the vide</w:t>
            </w:r>
            <w:r w:rsidR="00432A17" w:rsidRPr="004D593F">
              <w:rPr>
                <w:sz w:val="20"/>
                <w:szCs w:val="20"/>
              </w:rPr>
              <w:t>o</w:t>
            </w:r>
            <w:r w:rsidRPr="004D593F">
              <w:rPr>
                <w:sz w:val="20"/>
                <w:szCs w:val="20"/>
              </w:rPr>
              <w:t xml:space="preserve"> guidance to support your child as they work through an activity. </w:t>
            </w:r>
          </w:p>
        </w:tc>
        <w:tc>
          <w:tcPr>
            <w:tcW w:w="5529" w:type="dxa"/>
          </w:tcPr>
          <w:p w14:paraId="4A4415C1" w14:textId="77777777" w:rsidR="00B47261" w:rsidRPr="00042EEE" w:rsidRDefault="00B47261" w:rsidP="00B47261">
            <w:pPr>
              <w:rPr>
                <w:b/>
                <w:sz w:val="32"/>
                <w:szCs w:val="32"/>
              </w:rPr>
            </w:pPr>
            <w:r w:rsidRPr="00042EEE">
              <w:rPr>
                <w:b/>
                <w:sz w:val="32"/>
                <w:szCs w:val="32"/>
              </w:rPr>
              <w:t>English</w:t>
            </w:r>
          </w:p>
          <w:p w14:paraId="3AB226B9" w14:textId="08BE04F7" w:rsidR="00042EEE" w:rsidRDefault="00240F94" w:rsidP="00B47261">
            <w:pPr>
              <w:rPr>
                <w:sz w:val="32"/>
                <w:szCs w:val="32"/>
              </w:rPr>
            </w:pPr>
            <w:r>
              <w:rPr>
                <w:sz w:val="32"/>
                <w:szCs w:val="32"/>
              </w:rPr>
              <w:t>The next three week’s lessons are all based around the theme of ‘</w:t>
            </w:r>
            <w:r w:rsidR="00042EEE">
              <w:rPr>
                <w:sz w:val="32"/>
                <w:szCs w:val="32"/>
              </w:rPr>
              <w:t>The Deep, Dark Forest!’</w:t>
            </w:r>
          </w:p>
          <w:p w14:paraId="26E8308C" w14:textId="77777777" w:rsidR="00042EEE" w:rsidRPr="004D593F" w:rsidRDefault="00042EEE" w:rsidP="00B47261">
            <w:pPr>
              <w:rPr>
                <w:sz w:val="32"/>
                <w:szCs w:val="32"/>
              </w:rPr>
            </w:pPr>
          </w:p>
          <w:p w14:paraId="2A338CBB" w14:textId="3FC04F45" w:rsidR="00346D88" w:rsidRPr="004D593F" w:rsidRDefault="00346D88" w:rsidP="00075FB8">
            <w:pPr>
              <w:rPr>
                <w:sz w:val="28"/>
                <w:szCs w:val="28"/>
              </w:rPr>
            </w:pPr>
            <w:r w:rsidRPr="004D593F">
              <w:rPr>
                <w:sz w:val="28"/>
                <w:szCs w:val="28"/>
              </w:rPr>
              <w:t xml:space="preserve">Also on the Year 1 page are some spellings you could practise. </w:t>
            </w:r>
          </w:p>
        </w:tc>
      </w:tr>
      <w:tr w:rsidR="00B47261" w14:paraId="3855D270" w14:textId="77777777" w:rsidTr="00AF13F1">
        <w:trPr>
          <w:trHeight w:val="9052"/>
        </w:trPr>
        <w:tc>
          <w:tcPr>
            <w:tcW w:w="851" w:type="dxa"/>
          </w:tcPr>
          <w:p w14:paraId="2B0739BD" w14:textId="77777777" w:rsidR="00B47261" w:rsidRDefault="00B47261">
            <w:pPr>
              <w:rPr>
                <w:sz w:val="32"/>
                <w:szCs w:val="32"/>
              </w:rPr>
            </w:pPr>
            <w:r>
              <w:rPr>
                <w:sz w:val="32"/>
                <w:szCs w:val="32"/>
              </w:rPr>
              <w:t>1</w:t>
            </w:r>
          </w:p>
        </w:tc>
        <w:tc>
          <w:tcPr>
            <w:tcW w:w="4536" w:type="dxa"/>
            <w:gridSpan w:val="2"/>
          </w:tcPr>
          <w:p w14:paraId="45B837B0" w14:textId="77777777" w:rsidR="005A7F97" w:rsidRDefault="00AF13F1" w:rsidP="00FA263C">
            <w:pPr>
              <w:rPr>
                <w:b/>
                <w:sz w:val="32"/>
                <w:szCs w:val="32"/>
              </w:rPr>
            </w:pPr>
            <w:r>
              <w:rPr>
                <w:b/>
                <w:sz w:val="32"/>
                <w:szCs w:val="32"/>
              </w:rPr>
              <w:t xml:space="preserve">Practical option: </w:t>
            </w:r>
          </w:p>
          <w:p w14:paraId="7C327C29" w14:textId="2F474137" w:rsidR="00AF13F1" w:rsidRPr="00FA263C" w:rsidRDefault="005A7F97" w:rsidP="00FA263C">
            <w:pPr>
              <w:rPr>
                <w:b/>
                <w:sz w:val="32"/>
                <w:szCs w:val="32"/>
              </w:rPr>
            </w:pPr>
            <w:r>
              <w:rPr>
                <w:b/>
                <w:sz w:val="32"/>
                <w:szCs w:val="32"/>
              </w:rPr>
              <w:t>Count in 2s</w:t>
            </w:r>
            <w:r w:rsidR="00AF13F1">
              <w:rPr>
                <w:noProof/>
                <w:lang w:eastAsia="en-GB"/>
              </w:rPr>
              <mc:AlternateContent>
                <mc:Choice Requires="wps">
                  <w:drawing>
                    <wp:inline distT="0" distB="0" distL="0" distR="0" wp14:anchorId="438CB9C1" wp14:editId="08BF0572">
                      <wp:extent cx="304800" cy="304800"/>
                      <wp:effectExtent l="0" t="0" r="0" b="0"/>
                      <wp:docPr id="2" name="AutoShape 2" descr="Teaching Double Numbers - using our free printable mats to help teach young children double numbers, one of the Natural Maths Secret Code, plus two other teaching ideas for the Early Years classroom you clever monkey Year 1 Classroom, Year 1 Maths, Early Years Maths, Early Years Classroom, Early Math, Eyfs Classroom, Early Years Teaching, Primary Teaching, Primary Mat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49BEF" id="AutoShape 2" o:spid="_x0000_s1026" alt="Teaching Double Numbers - using our free printable mats to help teach young children double numbers, one of the Natural Maths Secret Code, plus two other teaching ideas for the Early Years classroom you clever monkey Year 1 Classroom, Year 1 Maths, Early Years Maths, Early Years Classroom, Early Math, Eyfs Classroom, Early Years Teaching, Primary Teaching, Primary Math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W4MybnQIAAEEFAAAOAAAAAAAAAAAAAAAAAC4CAABkcnMvZTJvRG9j&#10;LnhtbFBLAQItABQABgAIAAAAIQBMoOks2AAAAAMBAAAPAAAAAAAAAAAAAAAAAPcEAABkcnMvZG93&#10;bnJldi54bWxQSwUGAAAAAAQABADzAAAA/AUAAAAA&#10;" filled="f" stroked="f">
                      <o:lock v:ext="edit" aspectratio="t"/>
                      <w10:anchorlock/>
                    </v:rect>
                  </w:pict>
                </mc:Fallback>
              </mc:AlternateContent>
            </w:r>
            <w:r w:rsidR="00AF13F1">
              <w:rPr>
                <w:noProof/>
                <w:lang w:eastAsia="en-GB"/>
              </w:rPr>
              <mc:AlternateContent>
                <mc:Choice Requires="wps">
                  <w:drawing>
                    <wp:inline distT="0" distB="0" distL="0" distR="0" wp14:anchorId="7345F721" wp14:editId="5E269EBA">
                      <wp:extent cx="304800" cy="304800"/>
                      <wp:effectExtent l="0" t="0" r="0" b="0"/>
                      <wp:docPr id="4" name="AutoShape 4" descr="Teaching Double Numbers - using our free printable mats to help teach young children double numbers, one of the Natural Maths Secret Code, plus two other teaching ideas for the Early Years classroom you clever monkey Year 1 Classroom, Year 1 Maths, Early Years Maths, Early Years Classroom, Early Math, Eyfs Classroom, Early Years Teaching, Primary Teaching, Primary Mat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C2780" id="AutoShape 4" o:spid="_x0000_s1026" alt="Teaching Double Numbers - using our free printable mats to help teach young children double numbers, one of the Natural Maths Secret Code, plus two other teaching ideas for the Early Years classroom you clever monkey Year 1 Classroom, Year 1 Maths, Early Years Maths, Early Years Classroom, Early Math, Eyfs Classroom, Early Years Teaching, Primary Teaching, Primary Math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Qos0YnQIAAEEFAAAOAAAAAAAAAAAAAAAAAC4CAABkcnMvZTJvRG9j&#10;LnhtbFBLAQItABQABgAIAAAAIQBMoOks2AAAAAMBAAAPAAAAAAAAAAAAAAAAAPcEAABkcnMvZG93&#10;bnJldi54bWxQSwUGAAAAAAQABADzAAAA/AUAAAAA&#10;" filled="f" stroked="f">
                      <o:lock v:ext="edit" aspectratio="t"/>
                      <w10:anchorlock/>
                    </v:rect>
                  </w:pict>
                </mc:Fallback>
              </mc:AlternateContent>
            </w:r>
          </w:p>
          <w:p w14:paraId="7F0BC851" w14:textId="77777777" w:rsidR="00FA263C" w:rsidRDefault="00FA263C" w:rsidP="00FA263C"/>
          <w:p w14:paraId="6164F374" w14:textId="16C2827A" w:rsidR="00FA263C" w:rsidRDefault="00FA263C" w:rsidP="00FA263C">
            <w:pPr>
              <w:rPr>
                <w:b/>
              </w:rPr>
            </w:pPr>
            <w:r w:rsidRPr="00782AF7">
              <w:rPr>
                <w:b/>
              </w:rPr>
              <w:t xml:space="preserve">Practical Option: </w:t>
            </w:r>
          </w:p>
          <w:p w14:paraId="3F143E6A" w14:textId="3E05AFE7" w:rsidR="00F17E05" w:rsidRDefault="00F17E05" w:rsidP="00FA263C">
            <w:pPr>
              <w:rPr>
                <w:b/>
              </w:rPr>
            </w:pPr>
          </w:p>
          <w:p w14:paraId="7B3A0DC0" w14:textId="42CFFA3F" w:rsidR="00F17E05" w:rsidRPr="00782AF7" w:rsidRDefault="00F17E05" w:rsidP="00FA263C">
            <w:pPr>
              <w:rPr>
                <w:b/>
              </w:rPr>
            </w:pPr>
            <w:r>
              <w:rPr>
                <w:b/>
              </w:rPr>
              <w:t>Find lots of pairs of socks in your drawers at home. Place them in a line (in pairs on the floor) and count in 2’s. Or if you would like to you could hang them on a washing or place on the ground outside and use chalk to write in 2s (see image below)</w:t>
            </w:r>
          </w:p>
          <w:p w14:paraId="35BEA991" w14:textId="3144688A" w:rsidR="00475D06" w:rsidRPr="00FA263C" w:rsidRDefault="00F17E05" w:rsidP="005A7F97">
            <w:r>
              <w:rPr>
                <w:rFonts w:ascii="Arial" w:hAnsi="Arial" w:cs="Arial"/>
                <w:noProof/>
                <w:color w:val="2962FF"/>
                <w:sz w:val="20"/>
                <w:szCs w:val="20"/>
              </w:rPr>
              <w:drawing>
                <wp:inline distT="0" distB="0" distL="0" distR="0" wp14:anchorId="286B5405" wp14:editId="38830E25">
                  <wp:extent cx="2247900" cy="2914650"/>
                  <wp:effectExtent l="0" t="0" r="0" b="0"/>
                  <wp:docPr id="1" name="Picture 1" descr="25 Best Counting in 2s images | Counting in 2s, Counting by 2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Best Counting in 2s images | Counting in 2s, Counting by 2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914650"/>
                          </a:xfrm>
                          <a:prstGeom prst="rect">
                            <a:avLst/>
                          </a:prstGeom>
                          <a:noFill/>
                          <a:ln>
                            <a:noFill/>
                          </a:ln>
                        </pic:spPr>
                      </pic:pic>
                    </a:graphicData>
                  </a:graphic>
                </wp:inline>
              </w:drawing>
            </w:r>
          </w:p>
        </w:tc>
        <w:tc>
          <w:tcPr>
            <w:tcW w:w="5529" w:type="dxa"/>
          </w:tcPr>
          <w:p w14:paraId="44295E6D" w14:textId="5A87AFB8" w:rsidR="0032184E" w:rsidRDefault="008F4900" w:rsidP="003E100B">
            <w:pPr>
              <w:rPr>
                <w:rFonts w:cs="Calibri"/>
                <w:sz w:val="20"/>
                <w:szCs w:val="20"/>
              </w:rPr>
            </w:pPr>
            <w:r>
              <w:rPr>
                <w:rFonts w:cs="Calibri"/>
                <w:sz w:val="20"/>
                <w:szCs w:val="20"/>
              </w:rPr>
              <w:t>Look at the woodland pictures – what might live here?</w:t>
            </w:r>
          </w:p>
          <w:p w14:paraId="226D0382" w14:textId="77777777" w:rsidR="008F4900" w:rsidRDefault="008F4900" w:rsidP="003E100B">
            <w:pPr>
              <w:rPr>
                <w:rFonts w:cs="Calibri"/>
                <w:sz w:val="20"/>
                <w:szCs w:val="20"/>
              </w:rPr>
            </w:pPr>
            <w:r>
              <w:rPr>
                <w:rFonts w:cs="Calibri"/>
                <w:sz w:val="20"/>
                <w:szCs w:val="20"/>
              </w:rPr>
              <w:t>Do you know any stories that are set in woods?</w:t>
            </w:r>
          </w:p>
          <w:p w14:paraId="4B2C47A6" w14:textId="77777777" w:rsidR="008F4900" w:rsidRDefault="008F4900" w:rsidP="003E100B">
            <w:pPr>
              <w:rPr>
                <w:rFonts w:cs="Calibri"/>
                <w:sz w:val="20"/>
                <w:szCs w:val="20"/>
              </w:rPr>
            </w:pPr>
          </w:p>
          <w:p w14:paraId="25B3EB1F" w14:textId="77777777" w:rsidR="008F4900" w:rsidRDefault="008F4900" w:rsidP="003E100B">
            <w:pPr>
              <w:rPr>
                <w:rFonts w:cs="Calibri"/>
                <w:sz w:val="20"/>
                <w:szCs w:val="20"/>
              </w:rPr>
            </w:pPr>
            <w:r>
              <w:rPr>
                <w:rFonts w:cs="Calibri"/>
                <w:sz w:val="20"/>
                <w:szCs w:val="20"/>
              </w:rPr>
              <w:t>Go on an imaginary (or real if you can) walk through a wood – describe what you can see/ hear / small / feel!</w:t>
            </w:r>
          </w:p>
          <w:p w14:paraId="47627E2B" w14:textId="77777777" w:rsidR="008F4900" w:rsidRDefault="008F4900" w:rsidP="003E100B">
            <w:pPr>
              <w:rPr>
                <w:rFonts w:cs="Calibri"/>
                <w:sz w:val="20"/>
                <w:szCs w:val="20"/>
              </w:rPr>
            </w:pPr>
          </w:p>
          <w:p w14:paraId="490AA481" w14:textId="7509D1DD" w:rsidR="008F4900" w:rsidRPr="00F17E05" w:rsidRDefault="008F4900" w:rsidP="003E100B">
            <w:pPr>
              <w:rPr>
                <w:rFonts w:cs="Calibri"/>
                <w:sz w:val="20"/>
                <w:szCs w:val="20"/>
              </w:rPr>
            </w:pPr>
            <w:r>
              <w:rPr>
                <w:rFonts w:cs="Calibri"/>
                <w:sz w:val="20"/>
                <w:szCs w:val="20"/>
              </w:rPr>
              <w:t>Use the description sentence starters to help you describe the wood orally. Use lots of interesting adjectives. You could write down two of your best description sentences if you would like to.</w:t>
            </w:r>
          </w:p>
        </w:tc>
      </w:tr>
      <w:tr w:rsidR="00B47261" w14:paraId="253A3B88" w14:textId="77777777" w:rsidTr="00AA1F12">
        <w:trPr>
          <w:trHeight w:val="924"/>
        </w:trPr>
        <w:tc>
          <w:tcPr>
            <w:tcW w:w="851" w:type="dxa"/>
          </w:tcPr>
          <w:p w14:paraId="4F76E9E7" w14:textId="3638C0B4" w:rsidR="00B47261" w:rsidRDefault="00B47261">
            <w:pPr>
              <w:rPr>
                <w:sz w:val="32"/>
                <w:szCs w:val="32"/>
              </w:rPr>
            </w:pPr>
            <w:r>
              <w:rPr>
                <w:sz w:val="32"/>
                <w:szCs w:val="32"/>
              </w:rPr>
              <w:lastRenderedPageBreak/>
              <w:t>2</w:t>
            </w:r>
          </w:p>
        </w:tc>
        <w:tc>
          <w:tcPr>
            <w:tcW w:w="4536" w:type="dxa"/>
            <w:gridSpan w:val="2"/>
          </w:tcPr>
          <w:p w14:paraId="06408F8A" w14:textId="0BAEB64A" w:rsidR="00FA263C" w:rsidRPr="00FA263C" w:rsidRDefault="00F17E05" w:rsidP="00FA263C">
            <w:pPr>
              <w:rPr>
                <w:b/>
                <w:sz w:val="32"/>
                <w:szCs w:val="32"/>
              </w:rPr>
            </w:pPr>
            <w:r>
              <w:rPr>
                <w:b/>
                <w:sz w:val="32"/>
                <w:szCs w:val="32"/>
              </w:rPr>
              <w:t>Count in 5s</w:t>
            </w:r>
          </w:p>
          <w:p w14:paraId="0D5EBB35" w14:textId="156CF51A" w:rsidR="00FA263C" w:rsidRPr="00782AF7" w:rsidRDefault="00FA263C" w:rsidP="00FA263C">
            <w:pPr>
              <w:rPr>
                <w:b/>
              </w:rPr>
            </w:pPr>
            <w:r w:rsidRPr="00782AF7">
              <w:rPr>
                <w:b/>
              </w:rPr>
              <w:t xml:space="preserve">Practical Option: </w:t>
            </w:r>
            <w:r w:rsidR="004B344A">
              <w:rPr>
                <w:b/>
              </w:rPr>
              <w:t xml:space="preserve">Counting in 5s </w:t>
            </w:r>
            <w:r w:rsidR="00AE59BA">
              <w:rPr>
                <w:b/>
              </w:rPr>
              <w:t>hand printing</w:t>
            </w:r>
            <w:r w:rsidR="004B344A">
              <w:rPr>
                <w:noProof/>
              </w:rPr>
              <w:drawing>
                <wp:inline distT="0" distB="0" distL="0" distR="0" wp14:anchorId="33EDEEE9" wp14:editId="005C7FC6">
                  <wp:extent cx="2743200" cy="3761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761105"/>
                          </a:xfrm>
                          <a:prstGeom prst="rect">
                            <a:avLst/>
                          </a:prstGeom>
                          <a:noFill/>
                          <a:ln>
                            <a:noFill/>
                          </a:ln>
                        </pic:spPr>
                      </pic:pic>
                    </a:graphicData>
                  </a:graphic>
                </wp:inline>
              </w:drawing>
            </w:r>
          </w:p>
          <w:p w14:paraId="6DF847FF" w14:textId="3111FB43" w:rsidR="002C4D90" w:rsidRPr="002C4D90" w:rsidRDefault="002C4D90" w:rsidP="003E100B">
            <w:pPr>
              <w:rPr>
                <w:sz w:val="24"/>
                <w:szCs w:val="24"/>
                <w:highlight w:val="yellow"/>
              </w:rPr>
            </w:pPr>
          </w:p>
        </w:tc>
        <w:tc>
          <w:tcPr>
            <w:tcW w:w="5529" w:type="dxa"/>
          </w:tcPr>
          <w:p w14:paraId="11F6AB29" w14:textId="77777777" w:rsidR="0072001C" w:rsidRDefault="0072001C" w:rsidP="000743B4">
            <w:pPr>
              <w:textAlignment w:val="baseline"/>
              <w:rPr>
                <w:rFonts w:cs="Calibri"/>
                <w:sz w:val="20"/>
                <w:szCs w:val="20"/>
              </w:rPr>
            </w:pPr>
            <w:r w:rsidRPr="0072001C">
              <w:rPr>
                <w:rFonts w:cs="Calibri"/>
                <w:sz w:val="20"/>
                <w:szCs w:val="20"/>
              </w:rPr>
              <w:t xml:space="preserve">Look again at the deep, dark wood pictures from yesterday. </w:t>
            </w:r>
          </w:p>
          <w:p w14:paraId="080E9346" w14:textId="77777777" w:rsidR="0072001C" w:rsidRDefault="0072001C" w:rsidP="000743B4">
            <w:pPr>
              <w:textAlignment w:val="baseline"/>
              <w:rPr>
                <w:rFonts w:cs="Calibri"/>
                <w:sz w:val="20"/>
                <w:szCs w:val="20"/>
              </w:rPr>
            </w:pPr>
          </w:p>
          <w:p w14:paraId="7051422D" w14:textId="3F10F187" w:rsidR="0072001C" w:rsidRDefault="0072001C" w:rsidP="000743B4">
            <w:pPr>
              <w:textAlignment w:val="baseline"/>
              <w:rPr>
                <w:rFonts w:cs="Calibri"/>
                <w:sz w:val="20"/>
                <w:szCs w:val="20"/>
              </w:rPr>
            </w:pPr>
            <w:r w:rsidRPr="0072001C">
              <w:rPr>
                <w:rFonts w:cs="Calibri"/>
                <w:sz w:val="20"/>
                <w:szCs w:val="20"/>
              </w:rPr>
              <w:t>Choose your favourite picture and write a paragraph to describe the scene</w:t>
            </w:r>
            <w:r>
              <w:rPr>
                <w:rFonts w:cs="Calibri"/>
                <w:sz w:val="20"/>
                <w:szCs w:val="20"/>
              </w:rPr>
              <w:t>. Remember to use some of the sentences you said or wrote yesterday.</w:t>
            </w:r>
          </w:p>
          <w:p w14:paraId="3CCBF16B" w14:textId="4B19C555" w:rsidR="0072001C" w:rsidRDefault="0072001C" w:rsidP="000743B4">
            <w:pPr>
              <w:textAlignment w:val="baseline"/>
              <w:rPr>
                <w:sz w:val="20"/>
                <w:szCs w:val="20"/>
              </w:rPr>
            </w:pPr>
            <w:r>
              <w:rPr>
                <w:rFonts w:cs="Calibri"/>
                <w:sz w:val="20"/>
                <w:szCs w:val="20"/>
              </w:rPr>
              <w:t xml:space="preserve">Can you use some of conjunctions - </w:t>
            </w:r>
            <w:r w:rsidRPr="00454D22">
              <w:rPr>
                <w:sz w:val="20"/>
                <w:szCs w:val="20"/>
              </w:rPr>
              <w:t>and/then/</w:t>
            </w:r>
            <w:r>
              <w:rPr>
                <w:sz w:val="20"/>
                <w:szCs w:val="20"/>
              </w:rPr>
              <w:t>but/so/because?</w:t>
            </w:r>
          </w:p>
          <w:p w14:paraId="66AC5E15" w14:textId="24BD6C76" w:rsidR="0072001C" w:rsidRDefault="0072001C" w:rsidP="000743B4">
            <w:pPr>
              <w:textAlignment w:val="baseline"/>
              <w:rPr>
                <w:rFonts w:cs="Calibri"/>
                <w:sz w:val="20"/>
                <w:szCs w:val="20"/>
              </w:rPr>
            </w:pPr>
            <w:r>
              <w:rPr>
                <w:sz w:val="20"/>
                <w:szCs w:val="20"/>
              </w:rPr>
              <w:t>Can you use capital letters and full stops accurately and an exclamation mark and a comma if you can?</w:t>
            </w:r>
          </w:p>
          <w:p w14:paraId="1B0EE37F" w14:textId="51D1DA84" w:rsidR="0072001C" w:rsidRPr="00042EEE" w:rsidRDefault="0072001C" w:rsidP="00964374">
            <w:pPr>
              <w:textAlignment w:val="baseline"/>
              <w:rPr>
                <w:rFonts w:eastAsia="Times New Roman" w:cs="Times New Roman"/>
                <w:i/>
                <w:color w:val="201F1E"/>
                <w:sz w:val="20"/>
                <w:szCs w:val="20"/>
              </w:rPr>
            </w:pPr>
          </w:p>
        </w:tc>
      </w:tr>
      <w:tr w:rsidR="00B47261" w14:paraId="611CE31A" w14:textId="77777777" w:rsidTr="00AA1F12">
        <w:trPr>
          <w:trHeight w:val="961"/>
        </w:trPr>
        <w:tc>
          <w:tcPr>
            <w:tcW w:w="851" w:type="dxa"/>
          </w:tcPr>
          <w:p w14:paraId="460A9351" w14:textId="4A6CE8D9" w:rsidR="00B47261" w:rsidRDefault="00B47261">
            <w:pPr>
              <w:rPr>
                <w:sz w:val="32"/>
                <w:szCs w:val="32"/>
              </w:rPr>
            </w:pPr>
            <w:r>
              <w:rPr>
                <w:sz w:val="32"/>
                <w:szCs w:val="32"/>
              </w:rPr>
              <w:t>3</w:t>
            </w:r>
          </w:p>
        </w:tc>
        <w:tc>
          <w:tcPr>
            <w:tcW w:w="4536" w:type="dxa"/>
            <w:gridSpan w:val="2"/>
          </w:tcPr>
          <w:p w14:paraId="0335328F" w14:textId="00B4F77A" w:rsidR="00FA263C" w:rsidRPr="00F32656" w:rsidRDefault="00F17E05" w:rsidP="00FA263C">
            <w:pPr>
              <w:rPr>
                <w:b/>
                <w:sz w:val="32"/>
                <w:szCs w:val="32"/>
              </w:rPr>
            </w:pPr>
            <w:r>
              <w:rPr>
                <w:b/>
                <w:sz w:val="32"/>
                <w:szCs w:val="32"/>
              </w:rPr>
              <w:t>Count in 10s</w:t>
            </w:r>
          </w:p>
          <w:p w14:paraId="7AAAFB8C" w14:textId="2AE14A14" w:rsidR="00FA263C" w:rsidRPr="00FA263C" w:rsidRDefault="00FA263C" w:rsidP="00FA263C">
            <w:pPr>
              <w:rPr>
                <w:b/>
              </w:rPr>
            </w:pPr>
            <w:r w:rsidRPr="00782AF7">
              <w:rPr>
                <w:b/>
              </w:rPr>
              <w:t xml:space="preserve">Practical Option: </w:t>
            </w:r>
          </w:p>
          <w:p w14:paraId="1EC26C22" w14:textId="1D80C458" w:rsidR="00F04A64" w:rsidRPr="00FA263C" w:rsidRDefault="004B344A" w:rsidP="00F17E05">
            <w:r>
              <w:rPr>
                <w:sz w:val="24"/>
                <w:szCs w:val="24"/>
              </w:rPr>
              <w:t xml:space="preserve">Count in </w:t>
            </w:r>
            <w:r>
              <w:rPr>
                <w:sz w:val="24"/>
                <w:szCs w:val="24"/>
              </w:rPr>
              <w:t>10</w:t>
            </w:r>
            <w:r>
              <w:rPr>
                <w:sz w:val="24"/>
                <w:szCs w:val="24"/>
              </w:rPr>
              <w:t xml:space="preserve">s when you walk up the stairs. When you walk back down the stairs you could count backwards in </w:t>
            </w:r>
            <w:r>
              <w:rPr>
                <w:sz w:val="24"/>
                <w:szCs w:val="24"/>
              </w:rPr>
              <w:t>10</w:t>
            </w:r>
            <w:r>
              <w:rPr>
                <w:sz w:val="24"/>
                <w:szCs w:val="24"/>
              </w:rPr>
              <w:t>s.</w:t>
            </w:r>
          </w:p>
        </w:tc>
        <w:tc>
          <w:tcPr>
            <w:tcW w:w="5529" w:type="dxa"/>
          </w:tcPr>
          <w:p w14:paraId="6C719DBD" w14:textId="77777777" w:rsidR="00042EEE" w:rsidRDefault="0072001C" w:rsidP="0072001C">
            <w:pPr>
              <w:textAlignment w:val="baseline"/>
              <w:rPr>
                <w:rFonts w:eastAsia="Times New Roman" w:cs="Times New Roman"/>
                <w:sz w:val="20"/>
                <w:szCs w:val="20"/>
              </w:rPr>
            </w:pPr>
            <w:r w:rsidRPr="0072001C">
              <w:rPr>
                <w:rFonts w:eastAsia="Times New Roman" w:cs="Times New Roman"/>
                <w:b/>
                <w:sz w:val="20"/>
                <w:szCs w:val="20"/>
              </w:rPr>
              <w:t>Deep Dark Wood</w:t>
            </w:r>
            <w:r>
              <w:rPr>
                <w:rFonts w:eastAsia="Times New Roman" w:cs="Times New Roman"/>
                <w:sz w:val="20"/>
                <w:szCs w:val="20"/>
              </w:rPr>
              <w:t xml:space="preserve"> story power point.</w:t>
            </w:r>
          </w:p>
          <w:p w14:paraId="782B620D" w14:textId="77777777" w:rsidR="0072001C" w:rsidRDefault="0072001C" w:rsidP="0072001C">
            <w:pPr>
              <w:textAlignment w:val="baseline"/>
              <w:rPr>
                <w:rFonts w:eastAsia="Times New Roman" w:cs="Times New Roman"/>
                <w:sz w:val="20"/>
                <w:szCs w:val="20"/>
              </w:rPr>
            </w:pPr>
          </w:p>
          <w:p w14:paraId="44672134" w14:textId="77777777" w:rsidR="0072001C" w:rsidRDefault="0072001C" w:rsidP="0072001C">
            <w:pPr>
              <w:textAlignment w:val="baseline"/>
              <w:rPr>
                <w:rFonts w:eastAsia="Times New Roman" w:cs="Times New Roman"/>
                <w:sz w:val="20"/>
                <w:szCs w:val="20"/>
              </w:rPr>
            </w:pPr>
            <w:r>
              <w:rPr>
                <w:rFonts w:eastAsia="Times New Roman" w:cs="Times New Roman"/>
                <w:sz w:val="20"/>
                <w:szCs w:val="20"/>
              </w:rPr>
              <w:t>Look at the front cover of The Deep Dark Wood – what do you think the book will be about? What do you think will happen in the book? Who will the characters be?</w:t>
            </w:r>
          </w:p>
          <w:p w14:paraId="77D3E03F" w14:textId="77777777" w:rsidR="00BB3FCA" w:rsidRDefault="00BB3FCA" w:rsidP="0072001C">
            <w:pPr>
              <w:textAlignment w:val="baseline"/>
              <w:rPr>
                <w:rFonts w:eastAsia="Times New Roman" w:cs="Times New Roman"/>
                <w:sz w:val="20"/>
                <w:szCs w:val="20"/>
              </w:rPr>
            </w:pPr>
          </w:p>
          <w:p w14:paraId="164ECD45" w14:textId="474DFA37" w:rsidR="00BB3FCA" w:rsidRDefault="00BB3FCA" w:rsidP="0072001C">
            <w:pPr>
              <w:textAlignment w:val="baseline"/>
              <w:rPr>
                <w:rFonts w:eastAsia="Times New Roman" w:cs="Times New Roman"/>
                <w:sz w:val="20"/>
                <w:szCs w:val="20"/>
              </w:rPr>
            </w:pPr>
            <w:r>
              <w:rPr>
                <w:rFonts w:eastAsia="Times New Roman" w:cs="Times New Roman"/>
                <w:sz w:val="20"/>
                <w:szCs w:val="20"/>
              </w:rPr>
              <w:t xml:space="preserve">Enjoy the whole book a couple of times – taking it in turns to read with an adult. </w:t>
            </w:r>
          </w:p>
          <w:p w14:paraId="1584E434" w14:textId="77777777" w:rsidR="00BB3FCA" w:rsidRDefault="00BB3FCA" w:rsidP="0072001C">
            <w:pPr>
              <w:textAlignment w:val="baseline"/>
              <w:rPr>
                <w:rFonts w:eastAsia="Times New Roman" w:cs="Times New Roman"/>
                <w:sz w:val="20"/>
                <w:szCs w:val="20"/>
              </w:rPr>
            </w:pPr>
          </w:p>
          <w:p w14:paraId="263358AA" w14:textId="443FEE78" w:rsidR="00BB3FCA" w:rsidRDefault="00BB3FCA" w:rsidP="0072001C">
            <w:pPr>
              <w:textAlignment w:val="baseline"/>
              <w:rPr>
                <w:rFonts w:eastAsia="Times New Roman" w:cs="Times New Roman"/>
                <w:sz w:val="20"/>
                <w:szCs w:val="20"/>
              </w:rPr>
            </w:pPr>
            <w:r>
              <w:rPr>
                <w:rFonts w:eastAsia="Times New Roman" w:cs="Times New Roman"/>
                <w:sz w:val="20"/>
                <w:szCs w:val="20"/>
              </w:rPr>
              <w:t>Now think of some questions you would like to ask the monster best friend. Write down up to five of your questions – don’t forget to use capital letters and question marks.</w:t>
            </w:r>
            <w:r w:rsidR="000919D1">
              <w:rPr>
                <w:rFonts w:eastAsia="Times New Roman" w:cs="Times New Roman"/>
                <w:sz w:val="20"/>
                <w:szCs w:val="20"/>
              </w:rPr>
              <w:t xml:space="preserve"> There are some question words to help you in the resources.</w:t>
            </w:r>
          </w:p>
          <w:p w14:paraId="75EA3D21" w14:textId="77777777" w:rsidR="00BB3FCA" w:rsidRDefault="00BB3FCA" w:rsidP="0072001C">
            <w:pPr>
              <w:textAlignment w:val="baseline"/>
              <w:rPr>
                <w:rFonts w:eastAsia="Times New Roman" w:cs="Times New Roman"/>
                <w:sz w:val="20"/>
                <w:szCs w:val="20"/>
              </w:rPr>
            </w:pPr>
          </w:p>
          <w:p w14:paraId="437199F0" w14:textId="32D5F619" w:rsidR="0072001C" w:rsidRDefault="00BB3FCA" w:rsidP="0072001C">
            <w:pPr>
              <w:textAlignment w:val="baseline"/>
              <w:rPr>
                <w:rFonts w:eastAsia="Times New Roman" w:cs="Times New Roman"/>
                <w:sz w:val="20"/>
                <w:szCs w:val="20"/>
              </w:rPr>
            </w:pPr>
            <w:r>
              <w:rPr>
                <w:rFonts w:eastAsia="Times New Roman" w:cs="Times New Roman"/>
                <w:sz w:val="20"/>
                <w:szCs w:val="20"/>
              </w:rPr>
              <w:t>You could ask a grow</w:t>
            </w:r>
            <w:r w:rsidR="00591B5A">
              <w:rPr>
                <w:rFonts w:eastAsia="Times New Roman" w:cs="Times New Roman"/>
                <w:sz w:val="20"/>
                <w:szCs w:val="20"/>
              </w:rPr>
              <w:t>n</w:t>
            </w:r>
            <w:r>
              <w:rPr>
                <w:rFonts w:eastAsia="Times New Roman" w:cs="Times New Roman"/>
                <w:sz w:val="20"/>
                <w:szCs w:val="20"/>
              </w:rPr>
              <w:t xml:space="preserve"> up to pretend to be the monster and answer your questions!</w:t>
            </w:r>
          </w:p>
          <w:p w14:paraId="351E2923" w14:textId="129049AD" w:rsidR="0072001C" w:rsidRPr="0072001C" w:rsidRDefault="0072001C" w:rsidP="0072001C">
            <w:pPr>
              <w:textAlignment w:val="baseline"/>
              <w:rPr>
                <w:rFonts w:eastAsia="Times New Roman" w:cs="Times New Roman"/>
                <w:sz w:val="20"/>
                <w:szCs w:val="20"/>
              </w:rPr>
            </w:pPr>
          </w:p>
        </w:tc>
      </w:tr>
      <w:tr w:rsidR="00B47261" w14:paraId="60D9F454" w14:textId="77777777" w:rsidTr="00AA1F12">
        <w:trPr>
          <w:trHeight w:val="961"/>
        </w:trPr>
        <w:tc>
          <w:tcPr>
            <w:tcW w:w="851" w:type="dxa"/>
          </w:tcPr>
          <w:p w14:paraId="2C414FE9" w14:textId="0E4EAA5B" w:rsidR="00B47261" w:rsidRDefault="00B47261">
            <w:pPr>
              <w:rPr>
                <w:sz w:val="32"/>
                <w:szCs w:val="32"/>
              </w:rPr>
            </w:pPr>
            <w:r>
              <w:rPr>
                <w:sz w:val="32"/>
                <w:szCs w:val="32"/>
              </w:rPr>
              <w:t>4</w:t>
            </w:r>
          </w:p>
        </w:tc>
        <w:tc>
          <w:tcPr>
            <w:tcW w:w="4536" w:type="dxa"/>
            <w:gridSpan w:val="2"/>
          </w:tcPr>
          <w:p w14:paraId="54A00C23" w14:textId="272CCF8F" w:rsidR="00FA263C" w:rsidRPr="00FA263C" w:rsidRDefault="00F17E05" w:rsidP="00FA263C">
            <w:pPr>
              <w:rPr>
                <w:b/>
                <w:sz w:val="32"/>
                <w:szCs w:val="32"/>
              </w:rPr>
            </w:pPr>
            <w:r>
              <w:rPr>
                <w:b/>
                <w:sz w:val="32"/>
                <w:szCs w:val="32"/>
              </w:rPr>
              <w:t>Add equal groups</w:t>
            </w:r>
          </w:p>
          <w:p w14:paraId="3B36481E" w14:textId="4A2F5CDF" w:rsidR="00FA263C" w:rsidRDefault="00FA263C" w:rsidP="00FA263C">
            <w:pPr>
              <w:rPr>
                <w:b/>
              </w:rPr>
            </w:pPr>
            <w:r w:rsidRPr="00782AF7">
              <w:rPr>
                <w:b/>
              </w:rPr>
              <w:t xml:space="preserve">Practical Option: </w:t>
            </w:r>
          </w:p>
          <w:p w14:paraId="2774E2D9" w14:textId="7D2368CD" w:rsidR="00FA263C" w:rsidRDefault="00FA263C" w:rsidP="00FA263C"/>
          <w:p w14:paraId="61714368" w14:textId="24F27933" w:rsidR="007727A5" w:rsidRDefault="00AE59BA" w:rsidP="00FA263C">
            <w:r>
              <w:t>Using objects found in your home (e.g. Lego, marbles, counters, dry pasta, small toys) add equal groups.</w:t>
            </w:r>
          </w:p>
          <w:p w14:paraId="4AEFEC94" w14:textId="77777777" w:rsidR="00AE59BA" w:rsidRDefault="00AE59BA" w:rsidP="00FA263C"/>
          <w:p w14:paraId="52602669" w14:textId="77777777" w:rsidR="00AE59BA" w:rsidRDefault="00AE59BA" w:rsidP="00FA263C">
            <w:r>
              <w:t>e.g. 2+2=</w:t>
            </w:r>
          </w:p>
          <w:p w14:paraId="5AA3AD71" w14:textId="77777777" w:rsidR="00AE59BA" w:rsidRDefault="00AE59BA" w:rsidP="00FA263C">
            <w:r>
              <w:t xml:space="preserve">        3+3+3=</w:t>
            </w:r>
          </w:p>
          <w:p w14:paraId="2003A7CC" w14:textId="77777777" w:rsidR="00AE59BA" w:rsidRDefault="00AE59BA" w:rsidP="00FA263C">
            <w:r>
              <w:t xml:space="preserve">        5+5+5=</w:t>
            </w:r>
          </w:p>
          <w:p w14:paraId="60A373F6" w14:textId="39FFFD93" w:rsidR="00AE59BA" w:rsidRPr="007727A5" w:rsidRDefault="00AE59BA" w:rsidP="00FA263C">
            <w:r>
              <w:t xml:space="preserve">        6+6+6+6=</w:t>
            </w:r>
          </w:p>
        </w:tc>
        <w:tc>
          <w:tcPr>
            <w:tcW w:w="5529" w:type="dxa"/>
          </w:tcPr>
          <w:p w14:paraId="75C86DAA" w14:textId="6D467D40" w:rsidR="00E652C1" w:rsidRDefault="000919D1" w:rsidP="006B0F8B">
            <w:pPr>
              <w:textAlignment w:val="baseline"/>
              <w:rPr>
                <w:color w:val="0000FF"/>
                <w:u w:val="single"/>
              </w:rPr>
            </w:pPr>
            <w:r>
              <w:rPr>
                <w:rFonts w:eastAsia="Times New Roman" w:cs="Times New Roman"/>
                <w:color w:val="201F1E"/>
                <w:sz w:val="20"/>
                <w:szCs w:val="20"/>
              </w:rPr>
              <w:t xml:space="preserve">Enjoy </w:t>
            </w:r>
            <w:r w:rsidRPr="000919D1">
              <w:rPr>
                <w:rFonts w:eastAsia="Times New Roman" w:cs="Times New Roman"/>
                <w:b/>
                <w:color w:val="201F1E"/>
                <w:sz w:val="20"/>
                <w:szCs w:val="20"/>
              </w:rPr>
              <w:t>The Deep Dark Wood</w:t>
            </w:r>
            <w:r>
              <w:rPr>
                <w:rFonts w:eastAsia="Times New Roman" w:cs="Times New Roman"/>
                <w:color w:val="201F1E"/>
                <w:sz w:val="20"/>
                <w:szCs w:val="20"/>
              </w:rPr>
              <w:t xml:space="preserve"> story again – either read on the power point or listen to the story being read here </w:t>
            </w:r>
            <w:hyperlink r:id="rId11" w:history="1">
              <w:r w:rsidRPr="000919D1">
                <w:rPr>
                  <w:color w:val="0000FF"/>
                  <w:u w:val="single"/>
                </w:rPr>
                <w:t>https://www.youtube.com/watch?v=Sa-0quX70xk</w:t>
              </w:r>
            </w:hyperlink>
          </w:p>
          <w:p w14:paraId="6D3837A5" w14:textId="77777777" w:rsidR="003F036D" w:rsidRDefault="003F036D" w:rsidP="006B0F8B">
            <w:pPr>
              <w:textAlignment w:val="baseline"/>
            </w:pPr>
          </w:p>
          <w:p w14:paraId="32FCFBF8" w14:textId="73FE115C" w:rsidR="003F036D" w:rsidRDefault="003F036D" w:rsidP="006B0F8B">
            <w:pPr>
              <w:textAlignment w:val="baseline"/>
              <w:rPr>
                <w:sz w:val="20"/>
                <w:szCs w:val="20"/>
              </w:rPr>
            </w:pPr>
            <w:r w:rsidRPr="008A6460">
              <w:rPr>
                <w:sz w:val="20"/>
                <w:szCs w:val="20"/>
              </w:rPr>
              <w:t>Design your own monster best friend. You could use the planning sheet from the English resources or draw and label your own in your home learning book or a piece of paper. Don’t forget to include some qualities that make your monster a good best friend e.g. fun / patient / helpful. There is a word bank to help you in the English resources.</w:t>
            </w:r>
          </w:p>
          <w:p w14:paraId="087A96E1" w14:textId="77777777" w:rsidR="008A6460" w:rsidRDefault="008A6460" w:rsidP="006B0F8B">
            <w:pPr>
              <w:textAlignment w:val="baseline"/>
              <w:rPr>
                <w:sz w:val="20"/>
                <w:szCs w:val="20"/>
              </w:rPr>
            </w:pPr>
          </w:p>
          <w:p w14:paraId="1EE8B7A5" w14:textId="3B06250E" w:rsidR="000919D1" w:rsidRPr="006B0F8B" w:rsidRDefault="000919D1" w:rsidP="00964374">
            <w:pPr>
              <w:textAlignment w:val="baseline"/>
              <w:rPr>
                <w:rFonts w:eastAsia="Times New Roman" w:cs="Times New Roman"/>
                <w:i/>
                <w:color w:val="201F1E"/>
                <w:sz w:val="20"/>
                <w:szCs w:val="20"/>
              </w:rPr>
            </w:pPr>
          </w:p>
        </w:tc>
      </w:tr>
      <w:tr w:rsidR="00B47261" w14:paraId="7A28658E" w14:textId="77777777" w:rsidTr="00AA1F12">
        <w:trPr>
          <w:trHeight w:val="961"/>
        </w:trPr>
        <w:tc>
          <w:tcPr>
            <w:tcW w:w="851" w:type="dxa"/>
          </w:tcPr>
          <w:p w14:paraId="247F2DFB" w14:textId="20BB9560" w:rsidR="00B47261" w:rsidRDefault="00B47261">
            <w:pPr>
              <w:rPr>
                <w:sz w:val="32"/>
                <w:szCs w:val="32"/>
              </w:rPr>
            </w:pPr>
            <w:r>
              <w:rPr>
                <w:sz w:val="32"/>
                <w:szCs w:val="32"/>
              </w:rPr>
              <w:t>5</w:t>
            </w:r>
          </w:p>
        </w:tc>
        <w:tc>
          <w:tcPr>
            <w:tcW w:w="4536" w:type="dxa"/>
            <w:gridSpan w:val="2"/>
          </w:tcPr>
          <w:p w14:paraId="5ACF995B" w14:textId="65D281F9" w:rsidR="004033B5" w:rsidRDefault="00AE59BA" w:rsidP="00FA263C">
            <w:pPr>
              <w:rPr>
                <w:b/>
                <w:sz w:val="32"/>
                <w:szCs w:val="32"/>
              </w:rPr>
            </w:pPr>
            <w:r>
              <w:rPr>
                <w:b/>
                <w:sz w:val="32"/>
                <w:szCs w:val="32"/>
              </w:rPr>
              <w:t>Family Maths</w:t>
            </w:r>
            <w:r w:rsidR="004D3F43" w:rsidRPr="004D3F43">
              <w:rPr>
                <w:b/>
                <w:sz w:val="32"/>
                <w:szCs w:val="32"/>
              </w:rPr>
              <w:t xml:space="preserve"> Challenge</w:t>
            </w:r>
            <w:r>
              <w:rPr>
                <w:b/>
                <w:sz w:val="32"/>
                <w:szCs w:val="32"/>
              </w:rPr>
              <w:t>- see sheet in resources</w:t>
            </w:r>
          </w:p>
          <w:p w14:paraId="57D11C20" w14:textId="70C19D78" w:rsidR="00AE59BA" w:rsidRPr="004D3F43" w:rsidRDefault="00AE59BA" w:rsidP="00FA263C">
            <w:pPr>
              <w:rPr>
                <w:b/>
                <w:sz w:val="32"/>
                <w:szCs w:val="32"/>
              </w:rPr>
            </w:pPr>
            <w:r>
              <w:rPr>
                <w:b/>
                <w:sz w:val="32"/>
                <w:szCs w:val="32"/>
              </w:rPr>
              <w:t>(answer sheet also available!)</w:t>
            </w:r>
          </w:p>
          <w:p w14:paraId="3E13CC80" w14:textId="7D945950" w:rsidR="00812B6A" w:rsidRPr="00F30402" w:rsidRDefault="00812B6A" w:rsidP="004D3F43">
            <w:pPr>
              <w:tabs>
                <w:tab w:val="left" w:pos="2475"/>
              </w:tabs>
              <w:rPr>
                <w:highlight w:val="yellow"/>
              </w:rPr>
            </w:pPr>
          </w:p>
        </w:tc>
        <w:tc>
          <w:tcPr>
            <w:tcW w:w="5529" w:type="dxa"/>
          </w:tcPr>
          <w:p w14:paraId="6C5EAA42" w14:textId="77777777" w:rsidR="00454D22" w:rsidRDefault="00A8108F" w:rsidP="00454D22">
            <w:pPr>
              <w:rPr>
                <w:rFonts w:cstheme="minorHAnsi"/>
                <w:sz w:val="20"/>
                <w:szCs w:val="20"/>
              </w:rPr>
            </w:pPr>
            <w:r>
              <w:rPr>
                <w:rFonts w:cstheme="minorHAnsi"/>
                <w:sz w:val="20"/>
                <w:szCs w:val="20"/>
              </w:rPr>
              <w:t xml:space="preserve">Read the character description of </w:t>
            </w:r>
            <w:r w:rsidRPr="00C06044">
              <w:rPr>
                <w:rFonts w:cstheme="minorHAnsi"/>
                <w:b/>
                <w:sz w:val="20"/>
                <w:szCs w:val="20"/>
              </w:rPr>
              <w:t xml:space="preserve">The </w:t>
            </w:r>
            <w:proofErr w:type="spellStart"/>
            <w:r w:rsidRPr="00C06044">
              <w:rPr>
                <w:rFonts w:cstheme="minorHAnsi"/>
                <w:b/>
                <w:sz w:val="20"/>
                <w:szCs w:val="20"/>
              </w:rPr>
              <w:t>Bobblepof</w:t>
            </w:r>
            <w:proofErr w:type="spellEnd"/>
            <w:r>
              <w:rPr>
                <w:rFonts w:cstheme="minorHAnsi"/>
                <w:sz w:val="20"/>
                <w:szCs w:val="20"/>
              </w:rPr>
              <w:t xml:space="preserve"> from the English resources with a grown up.</w:t>
            </w:r>
          </w:p>
          <w:p w14:paraId="27BBD3BA" w14:textId="77777777" w:rsidR="00A8108F" w:rsidRDefault="00A8108F" w:rsidP="00454D22">
            <w:pPr>
              <w:rPr>
                <w:rFonts w:cstheme="minorHAnsi"/>
                <w:sz w:val="20"/>
                <w:szCs w:val="20"/>
              </w:rPr>
            </w:pPr>
          </w:p>
          <w:p w14:paraId="4C7AB4B5" w14:textId="77777777" w:rsidR="00A8108F" w:rsidRDefault="00A8108F" w:rsidP="00454D22">
            <w:pPr>
              <w:rPr>
                <w:rFonts w:cstheme="minorHAnsi"/>
                <w:sz w:val="20"/>
                <w:szCs w:val="20"/>
              </w:rPr>
            </w:pPr>
            <w:r>
              <w:rPr>
                <w:rFonts w:cstheme="minorHAnsi"/>
                <w:sz w:val="20"/>
                <w:szCs w:val="20"/>
              </w:rPr>
              <w:t>Write your own</w:t>
            </w:r>
            <w:r w:rsidR="00C06044">
              <w:rPr>
                <w:rFonts w:cstheme="minorHAnsi"/>
                <w:sz w:val="20"/>
                <w:szCs w:val="20"/>
              </w:rPr>
              <w:t xml:space="preserve"> detailed character description using the monster best friend you designed yesterday. </w:t>
            </w:r>
          </w:p>
          <w:p w14:paraId="1A737353" w14:textId="2A9F38C1" w:rsidR="00C06044" w:rsidRDefault="00C06044" w:rsidP="00C06044">
            <w:pPr>
              <w:textAlignment w:val="baseline"/>
              <w:rPr>
                <w:sz w:val="20"/>
                <w:szCs w:val="20"/>
              </w:rPr>
            </w:pPr>
            <w:r>
              <w:rPr>
                <w:rFonts w:cs="Calibri"/>
                <w:sz w:val="20"/>
                <w:szCs w:val="20"/>
              </w:rPr>
              <w:t>Can you use amazing adjectives?</w:t>
            </w:r>
          </w:p>
          <w:p w14:paraId="430D8EB4" w14:textId="4EC3022C" w:rsidR="00C06044" w:rsidRPr="00AE59BA" w:rsidRDefault="00C06044" w:rsidP="00C06044">
            <w:pPr>
              <w:textAlignment w:val="baseline"/>
              <w:rPr>
                <w:sz w:val="20"/>
                <w:szCs w:val="20"/>
              </w:rPr>
            </w:pPr>
            <w:r>
              <w:rPr>
                <w:sz w:val="20"/>
                <w:szCs w:val="20"/>
              </w:rPr>
              <w:t>Can you use different sentence starters?</w:t>
            </w:r>
          </w:p>
        </w:tc>
      </w:tr>
      <w:tr w:rsidR="002E7299" w14:paraId="5941054A" w14:textId="77777777" w:rsidTr="00AA1F12">
        <w:trPr>
          <w:trHeight w:val="961"/>
        </w:trPr>
        <w:tc>
          <w:tcPr>
            <w:tcW w:w="851" w:type="dxa"/>
          </w:tcPr>
          <w:p w14:paraId="7ACCF470" w14:textId="06B6A3F0" w:rsidR="002E7299" w:rsidRPr="00AA1F12" w:rsidRDefault="00AA1F12">
            <w:pPr>
              <w:rPr>
                <w:b/>
                <w:sz w:val="16"/>
                <w:szCs w:val="16"/>
              </w:rPr>
            </w:pPr>
            <w:r>
              <w:rPr>
                <w:b/>
                <w:sz w:val="16"/>
                <w:szCs w:val="16"/>
              </w:rPr>
              <w:lastRenderedPageBreak/>
              <w:t>Extra</w:t>
            </w:r>
            <w:r w:rsidR="002E7299" w:rsidRPr="00AA1F12">
              <w:rPr>
                <w:b/>
                <w:sz w:val="16"/>
                <w:szCs w:val="16"/>
              </w:rPr>
              <w:t xml:space="preserve"> Activities </w:t>
            </w:r>
          </w:p>
        </w:tc>
        <w:tc>
          <w:tcPr>
            <w:tcW w:w="4536" w:type="dxa"/>
            <w:gridSpan w:val="2"/>
          </w:tcPr>
          <w:p w14:paraId="1948BB4C" w14:textId="43698FCE" w:rsidR="0052634C" w:rsidRDefault="00AE59BA" w:rsidP="0052634C">
            <w:hyperlink r:id="rId12" w:history="1">
              <w:r w:rsidRPr="00816885">
                <w:rPr>
                  <w:rStyle w:val="Hyperlink"/>
                </w:rPr>
                <w:t>https://www.youtube.com/watch?v=q_yUC1NCFkE</w:t>
              </w:r>
            </w:hyperlink>
          </w:p>
          <w:p w14:paraId="7C4DEE71" w14:textId="77777777" w:rsidR="00AE59BA" w:rsidRDefault="00AE59BA" w:rsidP="0052634C"/>
          <w:p w14:paraId="2935E7C4" w14:textId="7D60702B" w:rsidR="00AE59BA" w:rsidRPr="002E7299" w:rsidRDefault="00AE59BA" w:rsidP="0052634C">
            <w:pPr>
              <w:rPr>
                <w:sz w:val="20"/>
                <w:szCs w:val="20"/>
                <w:highlight w:val="yellow"/>
              </w:rPr>
            </w:pPr>
            <w:r>
              <w:t>Work out and count in 2s, 5s and 10s with Jack Hartmann.</w:t>
            </w:r>
          </w:p>
        </w:tc>
        <w:tc>
          <w:tcPr>
            <w:tcW w:w="5529" w:type="dxa"/>
          </w:tcPr>
          <w:p w14:paraId="19E09F03" w14:textId="4BD56800" w:rsidR="002E7299" w:rsidRPr="00454D22" w:rsidRDefault="00454D22" w:rsidP="00454D22">
            <w:pPr>
              <w:tabs>
                <w:tab w:val="left" w:pos="1566"/>
              </w:tabs>
              <w:rPr>
                <w:sz w:val="20"/>
                <w:szCs w:val="20"/>
              </w:rPr>
            </w:pPr>
            <w:r w:rsidRPr="00454D22">
              <w:rPr>
                <w:sz w:val="20"/>
                <w:szCs w:val="20"/>
              </w:rPr>
              <w:t>See if you can write some of this week’s spellings into interesting sentences. Can you include capital letters, full stops, exclamation marks, amazing adjectives and conjunctions (and/then/</w:t>
            </w:r>
            <w:r w:rsidR="00923DD2">
              <w:rPr>
                <w:sz w:val="20"/>
                <w:szCs w:val="20"/>
              </w:rPr>
              <w:t>but</w:t>
            </w:r>
            <w:r w:rsidRPr="00454D22">
              <w:rPr>
                <w:sz w:val="20"/>
                <w:szCs w:val="20"/>
              </w:rPr>
              <w:t>/so/because)?</w:t>
            </w:r>
          </w:p>
        </w:tc>
      </w:tr>
      <w:tr w:rsidR="006D4678" w14:paraId="50300844" w14:textId="77777777" w:rsidTr="006D4678">
        <w:trPr>
          <w:trHeight w:val="442"/>
        </w:trPr>
        <w:tc>
          <w:tcPr>
            <w:tcW w:w="10916" w:type="dxa"/>
            <w:gridSpan w:val="4"/>
            <w:tcBorders>
              <w:left w:val="nil"/>
              <w:right w:val="nil"/>
            </w:tcBorders>
          </w:tcPr>
          <w:p w14:paraId="3551F97B" w14:textId="77777777" w:rsidR="00C07A22" w:rsidRDefault="00C07A22" w:rsidP="00D21CA7">
            <w:pPr>
              <w:rPr>
                <w:b/>
                <w:sz w:val="32"/>
                <w:szCs w:val="32"/>
              </w:rPr>
            </w:pPr>
          </w:p>
          <w:p w14:paraId="24DCBD26" w14:textId="77777777" w:rsidR="00261179" w:rsidRDefault="00261179" w:rsidP="00D21CA7">
            <w:pPr>
              <w:rPr>
                <w:b/>
                <w:sz w:val="32"/>
                <w:szCs w:val="32"/>
              </w:rPr>
            </w:pPr>
          </w:p>
          <w:p w14:paraId="43513000" w14:textId="77777777" w:rsidR="00261179" w:rsidRDefault="00261179" w:rsidP="00D21CA7">
            <w:pPr>
              <w:rPr>
                <w:b/>
                <w:sz w:val="32"/>
                <w:szCs w:val="32"/>
              </w:rPr>
            </w:pPr>
          </w:p>
          <w:p w14:paraId="2E74C180" w14:textId="716B1C72" w:rsidR="00261179" w:rsidRDefault="00261179" w:rsidP="00D21CA7">
            <w:pPr>
              <w:rPr>
                <w:b/>
                <w:sz w:val="32"/>
                <w:szCs w:val="32"/>
              </w:rPr>
            </w:pPr>
          </w:p>
        </w:tc>
      </w:tr>
      <w:tr w:rsidR="00B47261" w14:paraId="43639B9B" w14:textId="77777777" w:rsidTr="00B47261">
        <w:trPr>
          <w:trHeight w:val="442"/>
        </w:trPr>
        <w:tc>
          <w:tcPr>
            <w:tcW w:w="10916" w:type="dxa"/>
            <w:gridSpan w:val="4"/>
          </w:tcPr>
          <w:p w14:paraId="5DB9FE74" w14:textId="77777777" w:rsidR="00B47261" w:rsidRPr="00B47261" w:rsidRDefault="00B47261" w:rsidP="00B47261">
            <w:pPr>
              <w:jc w:val="center"/>
              <w:rPr>
                <w:b/>
                <w:sz w:val="32"/>
                <w:szCs w:val="32"/>
              </w:rPr>
            </w:pPr>
            <w:r>
              <w:rPr>
                <w:b/>
                <w:sz w:val="32"/>
                <w:szCs w:val="32"/>
              </w:rPr>
              <w:t>Weekly</w:t>
            </w:r>
            <w:r w:rsidRPr="00B47261">
              <w:rPr>
                <w:b/>
                <w:sz w:val="32"/>
                <w:szCs w:val="32"/>
              </w:rPr>
              <w:t xml:space="preserve"> Activities</w:t>
            </w:r>
          </w:p>
        </w:tc>
      </w:tr>
      <w:tr w:rsidR="00B47261" w14:paraId="327F02DA" w14:textId="77777777" w:rsidTr="00B47261">
        <w:trPr>
          <w:trHeight w:val="1070"/>
        </w:trPr>
        <w:tc>
          <w:tcPr>
            <w:tcW w:w="2543" w:type="dxa"/>
            <w:gridSpan w:val="2"/>
          </w:tcPr>
          <w:p w14:paraId="5F555FA0" w14:textId="67B4C6A8" w:rsidR="00B47261" w:rsidRPr="00B47261" w:rsidRDefault="00161488" w:rsidP="00753850">
            <w:pPr>
              <w:rPr>
                <w:sz w:val="28"/>
                <w:szCs w:val="28"/>
              </w:rPr>
            </w:pPr>
            <w:r>
              <w:rPr>
                <w:sz w:val="28"/>
                <w:szCs w:val="28"/>
              </w:rPr>
              <w:t>R.E</w:t>
            </w:r>
          </w:p>
        </w:tc>
        <w:tc>
          <w:tcPr>
            <w:tcW w:w="8373" w:type="dxa"/>
            <w:gridSpan w:val="2"/>
          </w:tcPr>
          <w:p w14:paraId="2A87CE01" w14:textId="4EEE5C9A" w:rsidR="00B374FD" w:rsidRDefault="00B374FD" w:rsidP="00B374FD">
            <w:pPr>
              <w:pStyle w:val="Header"/>
              <w:rPr>
                <w:rFonts w:ascii="Calibri" w:hAnsi="Calibri" w:cs="Arial"/>
                <w:sz w:val="28"/>
                <w:szCs w:val="28"/>
                <w:lang w:val="en-US"/>
              </w:rPr>
            </w:pPr>
            <w:r w:rsidRPr="00B374FD">
              <w:rPr>
                <w:sz w:val="28"/>
                <w:szCs w:val="28"/>
              </w:rPr>
              <w:t>Our new RE topic is ‘The Gospel’ where J</w:t>
            </w:r>
            <w:proofErr w:type="spellStart"/>
            <w:r w:rsidRPr="00B374FD">
              <w:rPr>
                <w:rFonts w:ascii="Calibri" w:hAnsi="Calibri" w:cs="Arial"/>
                <w:sz w:val="28"/>
                <w:szCs w:val="28"/>
                <w:lang w:val="en-US"/>
              </w:rPr>
              <w:t>esus</w:t>
            </w:r>
            <w:proofErr w:type="spellEnd"/>
            <w:r w:rsidRPr="00B374FD">
              <w:rPr>
                <w:rFonts w:ascii="Calibri" w:hAnsi="Calibri" w:cs="Arial"/>
                <w:sz w:val="28"/>
                <w:szCs w:val="28"/>
                <w:lang w:val="en-US"/>
              </w:rPr>
              <w:t xml:space="preserve"> </w:t>
            </w:r>
            <w:r w:rsidR="003F6A5A">
              <w:rPr>
                <w:rFonts w:ascii="Calibri" w:hAnsi="Calibri" w:cs="Arial"/>
                <w:sz w:val="28"/>
                <w:szCs w:val="28"/>
                <w:lang w:val="en-US"/>
              </w:rPr>
              <w:t>comes to Earth (God in the flesh</w:t>
            </w:r>
            <w:r w:rsidRPr="00B374FD">
              <w:rPr>
                <w:rFonts w:ascii="Calibri" w:hAnsi="Calibri" w:cs="Arial"/>
                <w:sz w:val="28"/>
                <w:szCs w:val="28"/>
                <w:lang w:val="en-US"/>
              </w:rPr>
              <w:t xml:space="preserve">) to restore the friendship between God and Humanity. The story of Jesus’ life is told in a new kind of book, a ‘Gospel’ or ‘Good News’ book. </w:t>
            </w:r>
          </w:p>
          <w:p w14:paraId="0217F44E" w14:textId="3A643AA9" w:rsidR="00B374FD" w:rsidRDefault="00B374FD" w:rsidP="00B374FD">
            <w:pPr>
              <w:pStyle w:val="Header"/>
              <w:rPr>
                <w:rFonts w:ascii="Calibri" w:hAnsi="Calibri" w:cs="Arial"/>
                <w:sz w:val="28"/>
                <w:szCs w:val="28"/>
                <w:lang w:val="en-US"/>
              </w:rPr>
            </w:pPr>
            <w:r>
              <w:rPr>
                <w:rFonts w:ascii="Calibri" w:hAnsi="Calibri" w:cs="Arial"/>
                <w:sz w:val="28"/>
                <w:szCs w:val="28"/>
                <w:lang w:val="en-US"/>
              </w:rPr>
              <w:t xml:space="preserve">This week we will be thinking about the gifts that </w:t>
            </w:r>
            <w:r w:rsidR="003F6A5A">
              <w:rPr>
                <w:rFonts w:ascii="Calibri" w:hAnsi="Calibri" w:cs="Arial"/>
                <w:sz w:val="28"/>
                <w:szCs w:val="28"/>
                <w:lang w:val="en-US"/>
              </w:rPr>
              <w:t xml:space="preserve">Christians believe </w:t>
            </w:r>
            <w:r>
              <w:rPr>
                <w:rFonts w:ascii="Calibri" w:hAnsi="Calibri" w:cs="Arial"/>
                <w:sz w:val="28"/>
                <w:szCs w:val="28"/>
                <w:lang w:val="en-US"/>
              </w:rPr>
              <w:t>God has given humans and how God is like a parent or ‘Father’</w:t>
            </w:r>
            <w:r w:rsidR="003F6A5A">
              <w:rPr>
                <w:rFonts w:ascii="Calibri" w:hAnsi="Calibri" w:cs="Arial"/>
                <w:sz w:val="28"/>
                <w:szCs w:val="28"/>
                <w:lang w:val="en-US"/>
              </w:rPr>
              <w:t xml:space="preserve"> to them. </w:t>
            </w:r>
          </w:p>
          <w:p w14:paraId="6942608D" w14:textId="43D2222D" w:rsidR="006323CA" w:rsidRPr="003F6A5A" w:rsidRDefault="003F6A5A" w:rsidP="00B374FD">
            <w:pPr>
              <w:pStyle w:val="Header"/>
              <w:rPr>
                <w:rFonts w:ascii="Calibri" w:hAnsi="Calibri" w:cs="Arial"/>
                <w:sz w:val="28"/>
                <w:szCs w:val="28"/>
                <w:lang w:val="en-US"/>
              </w:rPr>
            </w:pPr>
            <w:r>
              <w:rPr>
                <w:rFonts w:ascii="Calibri" w:hAnsi="Calibri" w:cs="Arial"/>
                <w:sz w:val="28"/>
                <w:szCs w:val="28"/>
                <w:lang w:val="en-US"/>
              </w:rPr>
              <w:t>Discuss the activities on the RE resource sheet with a grown up.</w:t>
            </w:r>
          </w:p>
        </w:tc>
      </w:tr>
      <w:tr w:rsidR="00B47261" w14:paraId="13465E96" w14:textId="77777777" w:rsidTr="00B47261">
        <w:trPr>
          <w:trHeight w:val="1070"/>
        </w:trPr>
        <w:tc>
          <w:tcPr>
            <w:tcW w:w="2543" w:type="dxa"/>
            <w:gridSpan w:val="2"/>
          </w:tcPr>
          <w:p w14:paraId="4D9D21D0" w14:textId="77777777" w:rsidR="00B47261" w:rsidRPr="00B47261" w:rsidRDefault="00B47261" w:rsidP="00753850">
            <w:pPr>
              <w:rPr>
                <w:sz w:val="28"/>
                <w:szCs w:val="28"/>
              </w:rPr>
            </w:pPr>
            <w:r>
              <w:rPr>
                <w:sz w:val="28"/>
                <w:szCs w:val="28"/>
              </w:rPr>
              <w:t>Creative</w:t>
            </w:r>
          </w:p>
        </w:tc>
        <w:tc>
          <w:tcPr>
            <w:tcW w:w="8373" w:type="dxa"/>
            <w:gridSpan w:val="2"/>
          </w:tcPr>
          <w:p w14:paraId="20270061" w14:textId="7DC2A241" w:rsidR="009E2E58" w:rsidRPr="009E2E58" w:rsidRDefault="009E2E58" w:rsidP="00753850">
            <w:pPr>
              <w:rPr>
                <w:rFonts w:cstheme="minorHAnsi"/>
                <w:sz w:val="28"/>
                <w:szCs w:val="28"/>
              </w:rPr>
            </w:pPr>
            <w:r w:rsidRPr="009E2E58">
              <w:rPr>
                <w:rFonts w:cstheme="minorHAnsi"/>
                <w:sz w:val="28"/>
                <w:szCs w:val="28"/>
              </w:rPr>
              <w:t>Our inspirational artist this half term is Andy Goldsworthy.</w:t>
            </w:r>
            <w:r>
              <w:rPr>
                <w:rFonts w:cstheme="minorHAnsi"/>
                <w:sz w:val="28"/>
                <w:szCs w:val="28"/>
              </w:rPr>
              <w:t xml:space="preserve"> This week we are going to work in a similar way to last week but instead of using objects found in your home I would like you to use natural materials such as pine cones, pebbles, feathers, twigs, leaves, bark, grass and flowers. Can you make a nature picture inspired by Andy Goldsworthy’s artwork? Remember to think carefully about pattern, texture and colour when making your design. When finished </w:t>
            </w:r>
            <w:r w:rsidR="007F6227">
              <w:rPr>
                <w:rFonts w:cstheme="minorHAnsi"/>
                <w:sz w:val="28"/>
                <w:szCs w:val="28"/>
              </w:rPr>
              <w:t xml:space="preserve">you could </w:t>
            </w:r>
            <w:r>
              <w:rPr>
                <w:rFonts w:cstheme="minorHAnsi"/>
                <w:sz w:val="28"/>
                <w:szCs w:val="28"/>
              </w:rPr>
              <w:t>discuss your artwork with a grown up or you could take a photo and email it to us describing your creative choices.</w:t>
            </w:r>
          </w:p>
        </w:tc>
      </w:tr>
      <w:tr w:rsidR="00B47261" w14:paraId="078DFED4" w14:textId="77777777" w:rsidTr="00B47261">
        <w:trPr>
          <w:trHeight w:val="1070"/>
        </w:trPr>
        <w:tc>
          <w:tcPr>
            <w:tcW w:w="2543" w:type="dxa"/>
            <w:gridSpan w:val="2"/>
          </w:tcPr>
          <w:p w14:paraId="0DA74FB3" w14:textId="77777777" w:rsidR="00B47261" w:rsidRPr="00644457" w:rsidRDefault="00B47261" w:rsidP="00753850">
            <w:pPr>
              <w:rPr>
                <w:sz w:val="28"/>
                <w:szCs w:val="28"/>
              </w:rPr>
            </w:pPr>
            <w:r w:rsidRPr="00644457">
              <w:rPr>
                <w:sz w:val="28"/>
                <w:szCs w:val="28"/>
              </w:rPr>
              <w:t>History / Geography</w:t>
            </w:r>
          </w:p>
        </w:tc>
        <w:tc>
          <w:tcPr>
            <w:tcW w:w="8373" w:type="dxa"/>
            <w:gridSpan w:val="2"/>
          </w:tcPr>
          <w:p w14:paraId="66A94A23" w14:textId="6A873CC4" w:rsidR="00895714" w:rsidRPr="009E2E58" w:rsidRDefault="009E2E58" w:rsidP="00753850">
            <w:pPr>
              <w:rPr>
                <w:sz w:val="28"/>
                <w:szCs w:val="28"/>
              </w:rPr>
            </w:pPr>
            <w:r w:rsidRPr="009E2E58">
              <w:rPr>
                <w:sz w:val="28"/>
                <w:szCs w:val="28"/>
              </w:rPr>
              <w:t>Look at the power point (see resources)</w:t>
            </w:r>
            <w:r>
              <w:rPr>
                <w:sz w:val="28"/>
                <w:szCs w:val="28"/>
              </w:rPr>
              <w:t xml:space="preserve">. Discuss the features of the seaside with a grown up. Complete the seaside sort on slide 17 of the power point. </w:t>
            </w:r>
            <w:r w:rsidR="007F6227">
              <w:rPr>
                <w:sz w:val="28"/>
                <w:szCs w:val="28"/>
              </w:rPr>
              <w:t>In your books record a list of the human (manmade) and the physical (natural) features of the seaside or complete the sheet in the resources.</w:t>
            </w:r>
          </w:p>
        </w:tc>
      </w:tr>
      <w:tr w:rsidR="00B47261" w14:paraId="75A2EBE9" w14:textId="77777777" w:rsidTr="00B47261">
        <w:trPr>
          <w:trHeight w:val="1029"/>
        </w:trPr>
        <w:tc>
          <w:tcPr>
            <w:tcW w:w="2543" w:type="dxa"/>
            <w:gridSpan w:val="2"/>
          </w:tcPr>
          <w:p w14:paraId="6D75C3E2" w14:textId="77777777" w:rsidR="00B47261" w:rsidRPr="00B47261" w:rsidRDefault="00B47261" w:rsidP="00753850">
            <w:pPr>
              <w:rPr>
                <w:sz w:val="28"/>
                <w:szCs w:val="28"/>
              </w:rPr>
            </w:pPr>
            <w:r>
              <w:rPr>
                <w:sz w:val="28"/>
                <w:szCs w:val="28"/>
              </w:rPr>
              <w:t>P.E.</w:t>
            </w:r>
          </w:p>
        </w:tc>
        <w:tc>
          <w:tcPr>
            <w:tcW w:w="8373" w:type="dxa"/>
            <w:gridSpan w:val="2"/>
          </w:tcPr>
          <w:p w14:paraId="699A1704" w14:textId="198A7913" w:rsidR="00502427" w:rsidRPr="00161488" w:rsidRDefault="00AE59BA" w:rsidP="00753850">
            <w:pPr>
              <w:rPr>
                <w:sz w:val="28"/>
                <w:szCs w:val="28"/>
              </w:rPr>
            </w:pPr>
            <w:hyperlink r:id="rId13" w:history="1">
              <w:r w:rsidR="00161488" w:rsidRPr="00161488">
                <w:rPr>
                  <w:color w:val="0000FF"/>
                  <w:sz w:val="28"/>
                  <w:szCs w:val="28"/>
                  <w:u w:val="single"/>
                </w:rPr>
                <w:t>https://www.youtube.com/watch?v=lc1Ag9m7XQo</w:t>
              </w:r>
            </w:hyperlink>
            <w:r w:rsidR="00161488" w:rsidRPr="00161488">
              <w:rPr>
                <w:sz w:val="28"/>
                <w:szCs w:val="28"/>
              </w:rPr>
              <w:t xml:space="preserve"> Try this online </w:t>
            </w:r>
            <w:r w:rsidR="00161488">
              <w:rPr>
                <w:sz w:val="28"/>
                <w:szCs w:val="28"/>
              </w:rPr>
              <w:t xml:space="preserve">kids </w:t>
            </w:r>
            <w:proofErr w:type="spellStart"/>
            <w:r w:rsidR="00161488" w:rsidRPr="00161488">
              <w:rPr>
                <w:sz w:val="28"/>
                <w:szCs w:val="28"/>
              </w:rPr>
              <w:t>HiiT</w:t>
            </w:r>
            <w:proofErr w:type="spellEnd"/>
            <w:r w:rsidR="00161488" w:rsidRPr="00161488">
              <w:rPr>
                <w:sz w:val="28"/>
                <w:szCs w:val="28"/>
              </w:rPr>
              <w:t xml:space="preserve"> work out</w:t>
            </w:r>
          </w:p>
          <w:p w14:paraId="4DA2B267" w14:textId="70538C9D" w:rsidR="00161488" w:rsidRDefault="00161488" w:rsidP="00753850">
            <w:pPr>
              <w:rPr>
                <w:sz w:val="32"/>
                <w:szCs w:val="32"/>
              </w:rPr>
            </w:pPr>
            <w:r w:rsidRPr="00161488">
              <w:rPr>
                <w:sz w:val="28"/>
                <w:szCs w:val="28"/>
              </w:rPr>
              <w:t>Practise catching and throwing – under arm/over arm / bouncing the ball in the middle!</w:t>
            </w:r>
            <w:r>
              <w:rPr>
                <w:sz w:val="28"/>
                <w:szCs w:val="28"/>
              </w:rPr>
              <w:t xml:space="preserve"> Can you find different items to practise with? E.G bean bags, pairs of socks, teddies.</w:t>
            </w:r>
          </w:p>
        </w:tc>
      </w:tr>
      <w:tr w:rsidR="00B47261" w14:paraId="4496D805" w14:textId="77777777" w:rsidTr="00B47261">
        <w:trPr>
          <w:trHeight w:val="1113"/>
        </w:trPr>
        <w:tc>
          <w:tcPr>
            <w:tcW w:w="2543" w:type="dxa"/>
            <w:gridSpan w:val="2"/>
          </w:tcPr>
          <w:p w14:paraId="06414954" w14:textId="5771ED9C" w:rsidR="00B47261" w:rsidRPr="00B47261" w:rsidRDefault="00B47261" w:rsidP="00753850">
            <w:pPr>
              <w:rPr>
                <w:sz w:val="28"/>
                <w:szCs w:val="28"/>
              </w:rPr>
            </w:pPr>
            <w:r>
              <w:rPr>
                <w:sz w:val="28"/>
                <w:szCs w:val="28"/>
              </w:rPr>
              <w:t xml:space="preserve">Online Games/Links </w:t>
            </w:r>
          </w:p>
        </w:tc>
        <w:tc>
          <w:tcPr>
            <w:tcW w:w="8373" w:type="dxa"/>
            <w:gridSpan w:val="2"/>
          </w:tcPr>
          <w:p w14:paraId="11A6BC6A" w14:textId="54998403" w:rsidR="00644457" w:rsidRPr="00161488" w:rsidRDefault="00AE59BA" w:rsidP="00753850">
            <w:pPr>
              <w:rPr>
                <w:sz w:val="28"/>
                <w:szCs w:val="28"/>
              </w:rPr>
            </w:pPr>
            <w:hyperlink r:id="rId14" w:history="1">
              <w:r w:rsidR="00161488" w:rsidRPr="00161488">
                <w:rPr>
                  <w:color w:val="0000FF"/>
                  <w:sz w:val="28"/>
                  <w:szCs w:val="28"/>
                  <w:u w:val="single"/>
                </w:rPr>
                <w:t>https://www.booktrust.org.uk/books-and-reading/have-some-fun/storybooks-and-games/</w:t>
              </w:r>
            </w:hyperlink>
            <w:r w:rsidR="00161488" w:rsidRPr="00161488">
              <w:rPr>
                <w:sz w:val="28"/>
                <w:szCs w:val="28"/>
              </w:rPr>
              <w:t xml:space="preserve"> Check out this book trust website for lots of online books to read and fun games to play.</w:t>
            </w:r>
            <w:hyperlink r:id="rId15" w:history="1"/>
          </w:p>
        </w:tc>
      </w:tr>
    </w:tbl>
    <w:p w14:paraId="69EA036B" w14:textId="4C0DC049" w:rsidR="00B47261" w:rsidRPr="00B47261" w:rsidRDefault="00936581" w:rsidP="00936581">
      <w:pPr>
        <w:tabs>
          <w:tab w:val="left" w:pos="6120"/>
        </w:tabs>
        <w:rPr>
          <w:sz w:val="32"/>
          <w:szCs w:val="32"/>
        </w:rPr>
      </w:pPr>
      <w:r>
        <w:rPr>
          <w:sz w:val="32"/>
          <w:szCs w:val="32"/>
        </w:rPr>
        <w:tab/>
      </w:r>
    </w:p>
    <w:sectPr w:rsidR="00B47261" w:rsidRPr="00B47261" w:rsidSect="003A5E37">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667"/>
    <w:multiLevelType w:val="hybridMultilevel"/>
    <w:tmpl w:val="F086CD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4F2E"/>
    <w:multiLevelType w:val="hybridMultilevel"/>
    <w:tmpl w:val="8F0A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39D"/>
    <w:multiLevelType w:val="hybridMultilevel"/>
    <w:tmpl w:val="F6166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C4EDA"/>
    <w:multiLevelType w:val="hybridMultilevel"/>
    <w:tmpl w:val="5AEC8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E5C48"/>
    <w:multiLevelType w:val="hybridMultilevel"/>
    <w:tmpl w:val="DE62DB60"/>
    <w:lvl w:ilvl="0" w:tplc="AFBAF7D8">
      <w:start w:val="1"/>
      <w:numFmt w:val="decimal"/>
      <w:lvlText w:val="%1."/>
      <w:lvlJc w:val="left"/>
      <w:pPr>
        <w:ind w:left="720" w:hanging="360"/>
      </w:pPr>
      <w:rPr>
        <w:rFonts w:ascii="CourierNewPSMT" w:hAnsi="CourierNewPSMT" w:cs="CourierNewPSM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148B1"/>
    <w:multiLevelType w:val="hybridMultilevel"/>
    <w:tmpl w:val="D2D032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B44D53"/>
    <w:multiLevelType w:val="hybridMultilevel"/>
    <w:tmpl w:val="622E17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4153"/>
    <w:multiLevelType w:val="hybridMultilevel"/>
    <w:tmpl w:val="8D1626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C6B7E"/>
    <w:multiLevelType w:val="hybridMultilevel"/>
    <w:tmpl w:val="1466D3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172E"/>
    <w:multiLevelType w:val="hybridMultilevel"/>
    <w:tmpl w:val="CD7C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948CD"/>
    <w:multiLevelType w:val="hybridMultilevel"/>
    <w:tmpl w:val="D830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44DF5"/>
    <w:multiLevelType w:val="hybridMultilevel"/>
    <w:tmpl w:val="F9827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6DDD"/>
    <w:multiLevelType w:val="hybridMultilevel"/>
    <w:tmpl w:val="326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65EB1"/>
    <w:multiLevelType w:val="multilevel"/>
    <w:tmpl w:val="CA00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A3DE2"/>
    <w:multiLevelType w:val="hybridMultilevel"/>
    <w:tmpl w:val="7D98BB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37DB"/>
    <w:multiLevelType w:val="hybridMultilevel"/>
    <w:tmpl w:val="D1A0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B5F1E"/>
    <w:multiLevelType w:val="hybridMultilevel"/>
    <w:tmpl w:val="B1164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844F6"/>
    <w:multiLevelType w:val="hybridMultilevel"/>
    <w:tmpl w:val="46ACA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B5BAE"/>
    <w:multiLevelType w:val="hybridMultilevel"/>
    <w:tmpl w:val="67D4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D5567"/>
    <w:multiLevelType w:val="hybridMultilevel"/>
    <w:tmpl w:val="7AA6BA1A"/>
    <w:lvl w:ilvl="0" w:tplc="ED9AD16C">
      <w:start w:val="1"/>
      <w:numFmt w:val="decimal"/>
      <w:lvlText w:val="%1."/>
      <w:lvlJc w:val="left"/>
      <w:pPr>
        <w:ind w:left="36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E0DFC"/>
    <w:multiLevelType w:val="hybridMultilevel"/>
    <w:tmpl w:val="452AC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B7108"/>
    <w:multiLevelType w:val="hybridMultilevel"/>
    <w:tmpl w:val="24C022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015C0"/>
    <w:multiLevelType w:val="hybridMultilevel"/>
    <w:tmpl w:val="FCE0A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007B"/>
    <w:multiLevelType w:val="hybridMultilevel"/>
    <w:tmpl w:val="5D0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9278A"/>
    <w:multiLevelType w:val="hybridMultilevel"/>
    <w:tmpl w:val="1D127DB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E2B3D"/>
    <w:multiLevelType w:val="hybridMultilevel"/>
    <w:tmpl w:val="6406C5AE"/>
    <w:lvl w:ilvl="0" w:tplc="44967D90">
      <w:start w:val="2"/>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6" w15:restartNumberingAfterBreak="0">
    <w:nsid w:val="79922339"/>
    <w:multiLevelType w:val="hybridMultilevel"/>
    <w:tmpl w:val="4BB8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A754E"/>
    <w:multiLevelType w:val="hybridMultilevel"/>
    <w:tmpl w:val="286AB7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3"/>
  </w:num>
  <w:num w:numId="5">
    <w:abstractNumId w:val="4"/>
  </w:num>
  <w:num w:numId="6">
    <w:abstractNumId w:val="15"/>
  </w:num>
  <w:num w:numId="7">
    <w:abstractNumId w:val="25"/>
  </w:num>
  <w:num w:numId="8">
    <w:abstractNumId w:val="10"/>
  </w:num>
  <w:num w:numId="9">
    <w:abstractNumId w:val="9"/>
  </w:num>
  <w:num w:numId="10">
    <w:abstractNumId w:val="17"/>
  </w:num>
  <w:num w:numId="11">
    <w:abstractNumId w:val="18"/>
  </w:num>
  <w:num w:numId="12">
    <w:abstractNumId w:val="2"/>
  </w:num>
  <w:num w:numId="13">
    <w:abstractNumId w:val="5"/>
  </w:num>
  <w:num w:numId="14">
    <w:abstractNumId w:val="8"/>
  </w:num>
  <w:num w:numId="15">
    <w:abstractNumId w:val="7"/>
  </w:num>
  <w:num w:numId="16">
    <w:abstractNumId w:val="26"/>
  </w:num>
  <w:num w:numId="17">
    <w:abstractNumId w:val="23"/>
  </w:num>
  <w:num w:numId="18">
    <w:abstractNumId w:val="12"/>
  </w:num>
  <w:num w:numId="19">
    <w:abstractNumId w:val="20"/>
  </w:num>
  <w:num w:numId="20">
    <w:abstractNumId w:val="16"/>
  </w:num>
  <w:num w:numId="21">
    <w:abstractNumId w:val="6"/>
  </w:num>
  <w:num w:numId="22">
    <w:abstractNumId w:val="14"/>
  </w:num>
  <w:num w:numId="23">
    <w:abstractNumId w:val="0"/>
  </w:num>
  <w:num w:numId="24">
    <w:abstractNumId w:val="24"/>
  </w:num>
  <w:num w:numId="25">
    <w:abstractNumId w:val="27"/>
  </w:num>
  <w:num w:numId="26">
    <w:abstractNumId w:val="21"/>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1B"/>
    <w:rsid w:val="0000725E"/>
    <w:rsid w:val="000223E2"/>
    <w:rsid w:val="00035140"/>
    <w:rsid w:val="000404FA"/>
    <w:rsid w:val="00042EEE"/>
    <w:rsid w:val="000449E2"/>
    <w:rsid w:val="000743B4"/>
    <w:rsid w:val="00075FB8"/>
    <w:rsid w:val="000919D1"/>
    <w:rsid w:val="00093CF7"/>
    <w:rsid w:val="000A66D4"/>
    <w:rsid w:val="000B2127"/>
    <w:rsid w:val="000F787C"/>
    <w:rsid w:val="0010651C"/>
    <w:rsid w:val="0013013E"/>
    <w:rsid w:val="00161488"/>
    <w:rsid w:val="00174A1B"/>
    <w:rsid w:val="00177A10"/>
    <w:rsid w:val="001B55B2"/>
    <w:rsid w:val="001F6F14"/>
    <w:rsid w:val="00221F93"/>
    <w:rsid w:val="00240F94"/>
    <w:rsid w:val="00261179"/>
    <w:rsid w:val="00290B3D"/>
    <w:rsid w:val="002A2BF3"/>
    <w:rsid w:val="002C4D90"/>
    <w:rsid w:val="002C7E84"/>
    <w:rsid w:val="002E7299"/>
    <w:rsid w:val="0030456C"/>
    <w:rsid w:val="00313D11"/>
    <w:rsid w:val="0032184E"/>
    <w:rsid w:val="00325253"/>
    <w:rsid w:val="003346D9"/>
    <w:rsid w:val="00340740"/>
    <w:rsid w:val="00342525"/>
    <w:rsid w:val="00346D88"/>
    <w:rsid w:val="00351419"/>
    <w:rsid w:val="003A5E37"/>
    <w:rsid w:val="003E100B"/>
    <w:rsid w:val="003E7916"/>
    <w:rsid w:val="003F036D"/>
    <w:rsid w:val="003F233C"/>
    <w:rsid w:val="003F6A5A"/>
    <w:rsid w:val="004033B5"/>
    <w:rsid w:val="00417D33"/>
    <w:rsid w:val="00432A17"/>
    <w:rsid w:val="00454D22"/>
    <w:rsid w:val="00455840"/>
    <w:rsid w:val="00462CB7"/>
    <w:rsid w:val="00475D06"/>
    <w:rsid w:val="004A4498"/>
    <w:rsid w:val="004B2905"/>
    <w:rsid w:val="004B344A"/>
    <w:rsid w:val="004D2A75"/>
    <w:rsid w:val="004D3F43"/>
    <w:rsid w:val="004D593F"/>
    <w:rsid w:val="004F31E1"/>
    <w:rsid w:val="004F64E7"/>
    <w:rsid w:val="00502427"/>
    <w:rsid w:val="00523355"/>
    <w:rsid w:val="0052393D"/>
    <w:rsid w:val="00524E5F"/>
    <w:rsid w:val="0052634C"/>
    <w:rsid w:val="00557826"/>
    <w:rsid w:val="0056199D"/>
    <w:rsid w:val="00580CF1"/>
    <w:rsid w:val="00591B5A"/>
    <w:rsid w:val="005A5A9E"/>
    <w:rsid w:val="005A668C"/>
    <w:rsid w:val="005A7F97"/>
    <w:rsid w:val="005B0E3B"/>
    <w:rsid w:val="005C0FAA"/>
    <w:rsid w:val="005D5786"/>
    <w:rsid w:val="005F2701"/>
    <w:rsid w:val="006206F8"/>
    <w:rsid w:val="00624C66"/>
    <w:rsid w:val="00627083"/>
    <w:rsid w:val="006323CA"/>
    <w:rsid w:val="00644457"/>
    <w:rsid w:val="006454A8"/>
    <w:rsid w:val="0064713A"/>
    <w:rsid w:val="00661CA5"/>
    <w:rsid w:val="0069763C"/>
    <w:rsid w:val="006B0F8B"/>
    <w:rsid w:val="006D4678"/>
    <w:rsid w:val="006F7A73"/>
    <w:rsid w:val="007137DF"/>
    <w:rsid w:val="00717A83"/>
    <w:rsid w:val="0072001C"/>
    <w:rsid w:val="00723662"/>
    <w:rsid w:val="00753850"/>
    <w:rsid w:val="007727A5"/>
    <w:rsid w:val="007754A0"/>
    <w:rsid w:val="00776875"/>
    <w:rsid w:val="00780083"/>
    <w:rsid w:val="00782AF7"/>
    <w:rsid w:val="007E3128"/>
    <w:rsid w:val="007F6227"/>
    <w:rsid w:val="007F7761"/>
    <w:rsid w:val="00812B6A"/>
    <w:rsid w:val="00814741"/>
    <w:rsid w:val="00841219"/>
    <w:rsid w:val="00895714"/>
    <w:rsid w:val="008A6460"/>
    <w:rsid w:val="008D3D41"/>
    <w:rsid w:val="008F4900"/>
    <w:rsid w:val="00905806"/>
    <w:rsid w:val="00923DD2"/>
    <w:rsid w:val="009263B0"/>
    <w:rsid w:val="00936581"/>
    <w:rsid w:val="009406C1"/>
    <w:rsid w:val="00964374"/>
    <w:rsid w:val="0098595C"/>
    <w:rsid w:val="009A790B"/>
    <w:rsid w:val="009E2E58"/>
    <w:rsid w:val="00A04243"/>
    <w:rsid w:val="00A076C1"/>
    <w:rsid w:val="00A1661F"/>
    <w:rsid w:val="00A23E9A"/>
    <w:rsid w:val="00A36FA2"/>
    <w:rsid w:val="00A70DBC"/>
    <w:rsid w:val="00A8108F"/>
    <w:rsid w:val="00A87FF8"/>
    <w:rsid w:val="00AA1F12"/>
    <w:rsid w:val="00AA33D6"/>
    <w:rsid w:val="00AB4848"/>
    <w:rsid w:val="00AD054D"/>
    <w:rsid w:val="00AE59BA"/>
    <w:rsid w:val="00AF13F1"/>
    <w:rsid w:val="00B136C3"/>
    <w:rsid w:val="00B374FD"/>
    <w:rsid w:val="00B44754"/>
    <w:rsid w:val="00B47261"/>
    <w:rsid w:val="00B5211A"/>
    <w:rsid w:val="00B572C3"/>
    <w:rsid w:val="00B61BB2"/>
    <w:rsid w:val="00B72048"/>
    <w:rsid w:val="00B855CA"/>
    <w:rsid w:val="00BB187F"/>
    <w:rsid w:val="00BB3FCA"/>
    <w:rsid w:val="00C00BA5"/>
    <w:rsid w:val="00C06044"/>
    <w:rsid w:val="00C07A22"/>
    <w:rsid w:val="00C14C3A"/>
    <w:rsid w:val="00C524C8"/>
    <w:rsid w:val="00C633DC"/>
    <w:rsid w:val="00C73692"/>
    <w:rsid w:val="00CE0E8E"/>
    <w:rsid w:val="00CF5B03"/>
    <w:rsid w:val="00D17B8E"/>
    <w:rsid w:val="00D21CA7"/>
    <w:rsid w:val="00D24623"/>
    <w:rsid w:val="00D341F3"/>
    <w:rsid w:val="00D3441B"/>
    <w:rsid w:val="00D76239"/>
    <w:rsid w:val="00D8060F"/>
    <w:rsid w:val="00D83300"/>
    <w:rsid w:val="00DA183A"/>
    <w:rsid w:val="00DB392D"/>
    <w:rsid w:val="00DB52BA"/>
    <w:rsid w:val="00DC48AA"/>
    <w:rsid w:val="00DF5959"/>
    <w:rsid w:val="00E01854"/>
    <w:rsid w:val="00E121CD"/>
    <w:rsid w:val="00E46978"/>
    <w:rsid w:val="00E5621D"/>
    <w:rsid w:val="00E652C1"/>
    <w:rsid w:val="00E777D0"/>
    <w:rsid w:val="00E8023C"/>
    <w:rsid w:val="00EA6111"/>
    <w:rsid w:val="00EC0AFE"/>
    <w:rsid w:val="00ED7AA2"/>
    <w:rsid w:val="00F04A64"/>
    <w:rsid w:val="00F17E05"/>
    <w:rsid w:val="00F22C25"/>
    <w:rsid w:val="00F30402"/>
    <w:rsid w:val="00F32656"/>
    <w:rsid w:val="00F41A50"/>
    <w:rsid w:val="00F42396"/>
    <w:rsid w:val="00F53381"/>
    <w:rsid w:val="00F672F2"/>
    <w:rsid w:val="00F67834"/>
    <w:rsid w:val="00F72463"/>
    <w:rsid w:val="00F841B5"/>
    <w:rsid w:val="00F96EE0"/>
    <w:rsid w:val="00FA263C"/>
    <w:rsid w:val="00FC2BF9"/>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DA8D"/>
  <w15:docId w15:val="{62F21E1E-CDD1-45D9-B77C-DEE9195D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6F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6F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6F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6F1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F6F14"/>
    <w:rPr>
      <w:color w:val="0000FF"/>
      <w:u w:val="single"/>
    </w:rPr>
  </w:style>
  <w:style w:type="paragraph" w:styleId="ListParagraph">
    <w:name w:val="List Paragraph"/>
    <w:basedOn w:val="Normal"/>
    <w:uiPriority w:val="34"/>
    <w:qFormat/>
    <w:rsid w:val="001F6F14"/>
    <w:pPr>
      <w:ind w:left="720"/>
      <w:contextualSpacing/>
    </w:pPr>
  </w:style>
  <w:style w:type="character" w:customStyle="1" w:styleId="UnresolvedMention1">
    <w:name w:val="Unresolved Mention1"/>
    <w:basedOn w:val="DefaultParagraphFont"/>
    <w:uiPriority w:val="99"/>
    <w:semiHidden/>
    <w:unhideWhenUsed/>
    <w:rsid w:val="004F64E7"/>
    <w:rPr>
      <w:color w:val="605E5C"/>
      <w:shd w:val="clear" w:color="auto" w:fill="E1DFDD"/>
    </w:rPr>
  </w:style>
  <w:style w:type="character" w:styleId="FollowedHyperlink">
    <w:name w:val="FollowedHyperlink"/>
    <w:basedOn w:val="DefaultParagraphFont"/>
    <w:uiPriority w:val="99"/>
    <w:semiHidden/>
    <w:unhideWhenUsed/>
    <w:rsid w:val="00221F93"/>
    <w:rPr>
      <w:color w:val="800080" w:themeColor="followedHyperlink"/>
      <w:u w:val="single"/>
    </w:rPr>
  </w:style>
  <w:style w:type="paragraph" w:styleId="BalloonText">
    <w:name w:val="Balloon Text"/>
    <w:basedOn w:val="Normal"/>
    <w:link w:val="BalloonTextChar"/>
    <w:uiPriority w:val="99"/>
    <w:semiHidden/>
    <w:unhideWhenUsed/>
    <w:rsid w:val="00D2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23"/>
    <w:rPr>
      <w:rFonts w:ascii="Tahoma" w:hAnsi="Tahoma" w:cs="Tahoma"/>
      <w:sz w:val="16"/>
      <w:szCs w:val="16"/>
    </w:rPr>
  </w:style>
  <w:style w:type="character" w:customStyle="1" w:styleId="UnresolvedMention2">
    <w:name w:val="Unresolved Mention2"/>
    <w:basedOn w:val="DefaultParagraphFont"/>
    <w:uiPriority w:val="99"/>
    <w:semiHidden/>
    <w:unhideWhenUsed/>
    <w:rsid w:val="00905806"/>
    <w:rPr>
      <w:color w:val="605E5C"/>
      <w:shd w:val="clear" w:color="auto" w:fill="E1DFDD"/>
    </w:rPr>
  </w:style>
  <w:style w:type="character" w:customStyle="1" w:styleId="UnresolvedMention3">
    <w:name w:val="Unresolved Mention3"/>
    <w:basedOn w:val="DefaultParagraphFont"/>
    <w:uiPriority w:val="99"/>
    <w:semiHidden/>
    <w:unhideWhenUsed/>
    <w:rsid w:val="005C0FAA"/>
    <w:rPr>
      <w:color w:val="605E5C"/>
      <w:shd w:val="clear" w:color="auto" w:fill="E1DFDD"/>
    </w:rPr>
  </w:style>
  <w:style w:type="character" w:customStyle="1" w:styleId="UnresolvedMention4">
    <w:name w:val="Unresolved Mention4"/>
    <w:basedOn w:val="DefaultParagraphFont"/>
    <w:uiPriority w:val="99"/>
    <w:semiHidden/>
    <w:unhideWhenUsed/>
    <w:rsid w:val="00455840"/>
    <w:rPr>
      <w:color w:val="605E5C"/>
      <w:shd w:val="clear" w:color="auto" w:fill="E1DFDD"/>
    </w:rPr>
  </w:style>
  <w:style w:type="character" w:customStyle="1" w:styleId="UnresolvedMention5">
    <w:name w:val="Unresolved Mention5"/>
    <w:basedOn w:val="DefaultParagraphFont"/>
    <w:uiPriority w:val="99"/>
    <w:semiHidden/>
    <w:unhideWhenUsed/>
    <w:rsid w:val="00EA6111"/>
    <w:rPr>
      <w:color w:val="605E5C"/>
      <w:shd w:val="clear" w:color="auto" w:fill="E1DFDD"/>
    </w:rPr>
  </w:style>
  <w:style w:type="paragraph" w:styleId="Header">
    <w:name w:val="header"/>
    <w:basedOn w:val="Normal"/>
    <w:link w:val="HeaderChar"/>
    <w:semiHidden/>
    <w:rsid w:val="00B374F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374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4136">
      <w:bodyDiv w:val="1"/>
      <w:marLeft w:val="0"/>
      <w:marRight w:val="0"/>
      <w:marTop w:val="0"/>
      <w:marBottom w:val="0"/>
      <w:divBdr>
        <w:top w:val="none" w:sz="0" w:space="0" w:color="auto"/>
        <w:left w:val="none" w:sz="0" w:space="0" w:color="auto"/>
        <w:bottom w:val="none" w:sz="0" w:space="0" w:color="auto"/>
        <w:right w:val="none" w:sz="0" w:space="0" w:color="auto"/>
      </w:divBdr>
      <w:divsChild>
        <w:div w:id="792097401">
          <w:marLeft w:val="-6188"/>
          <w:marRight w:val="0"/>
          <w:marTop w:val="450"/>
          <w:marBottom w:val="0"/>
          <w:divBdr>
            <w:top w:val="none" w:sz="0" w:space="0" w:color="auto"/>
            <w:left w:val="none" w:sz="0" w:space="0" w:color="auto"/>
            <w:bottom w:val="none" w:sz="0" w:space="0" w:color="auto"/>
            <w:right w:val="none" w:sz="0" w:space="0" w:color="auto"/>
          </w:divBdr>
        </w:div>
        <w:div w:id="1259604739">
          <w:marLeft w:val="0"/>
          <w:marRight w:val="0"/>
          <w:marTop w:val="480"/>
          <w:marBottom w:val="0"/>
          <w:divBdr>
            <w:top w:val="none" w:sz="0" w:space="0" w:color="auto"/>
            <w:left w:val="none" w:sz="0" w:space="0" w:color="auto"/>
            <w:bottom w:val="none" w:sz="0" w:space="0" w:color="auto"/>
            <w:right w:val="none" w:sz="0" w:space="0" w:color="auto"/>
          </w:divBdr>
        </w:div>
      </w:divsChild>
    </w:div>
    <w:div w:id="20220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pinterest.co.uk%2Fellierose_h%2Fcounting-in-2s%2F&amp;psig=AOvVaw01NdZdPneh4PyvUo3oukTa&amp;ust=1591362591807000&amp;source=images&amp;cd=vfe&amp;ved=0CAIQjRxqFwoTCIC9wuid6OkCFQAAAAAdAAAAABAD"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youtube.com/watch?v=q_yUC1NCF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vicki jewitt</cp:lastModifiedBy>
  <cp:revision>2</cp:revision>
  <dcterms:created xsi:type="dcterms:W3CDTF">2020-06-04T13:31:00Z</dcterms:created>
  <dcterms:modified xsi:type="dcterms:W3CDTF">2020-06-04T13:31:00Z</dcterms:modified>
</cp:coreProperties>
</file>